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320" w:firstLineChars="100"/>
        <w:rPr>
          <w:rFonts w:ascii="仿宋_GB2312" w:eastAsia="仿宋_GB2312"/>
          <w:color w:val="000000"/>
          <w:szCs w:val="32"/>
        </w:rPr>
      </w:pPr>
      <w:r>
        <w:rPr>
          <w:rFonts w:hint="eastAsia" w:ascii="仿宋_GB2312" w:eastAsia="仿宋_GB2312"/>
          <w:color w:val="000000"/>
          <w:szCs w:val="32"/>
        </w:rPr>
        <w:t>附件2</w:t>
      </w:r>
    </w:p>
    <w:p>
      <w:pPr>
        <w:spacing w:line="560" w:lineRule="exact"/>
        <w:jc w:val="center"/>
        <w:rPr>
          <w:rFonts w:ascii="方正小标宋_GBK" w:eastAsia="方正小标宋_GBK"/>
          <w:color w:val="000000"/>
          <w:sz w:val="44"/>
          <w:szCs w:val="44"/>
        </w:rPr>
      </w:pPr>
      <w:r>
        <w:rPr>
          <w:rFonts w:ascii="方正小标宋_GBK" w:eastAsia="方正小标宋_GBK"/>
          <w:color w:val="000000"/>
          <w:sz w:val="44"/>
          <w:szCs w:val="44"/>
        </w:rPr>
        <w:t>XXX</w:t>
      </w:r>
      <w:r>
        <w:rPr>
          <w:rFonts w:hint="eastAsia" w:ascii="方正小标宋_GBK" w:eastAsia="方正小标宋_GBK"/>
          <w:color w:val="000000"/>
          <w:sz w:val="44"/>
          <w:szCs w:val="44"/>
        </w:rPr>
        <w:t>人民医院</w:t>
      </w:r>
    </w:p>
    <w:p>
      <w:pPr>
        <w:spacing w:line="560" w:lineRule="exact"/>
        <w:ind w:firstLine="2200" w:firstLineChars="500"/>
        <w:rPr>
          <w:rFonts w:ascii="方正小标宋_GBK" w:eastAsia="方正小标宋_GBK"/>
          <w:color w:val="000000"/>
          <w:sz w:val="44"/>
          <w:szCs w:val="44"/>
        </w:rPr>
      </w:pPr>
      <w:r>
        <w:rPr>
          <w:rFonts w:hint="eastAsia" w:ascii="方正小标宋_GBK" w:eastAsia="方正小标宋_GBK"/>
          <w:color w:val="000000"/>
          <w:sz w:val="44"/>
          <w:szCs w:val="44"/>
        </w:rPr>
        <w:t>按病种收费知情告知书</w:t>
      </w:r>
    </w:p>
    <w:p>
      <w:pPr>
        <w:adjustRightInd w:val="0"/>
        <w:snapToGrid w:val="0"/>
        <w:spacing w:line="560" w:lineRule="exact"/>
        <w:rPr>
          <w:rFonts w:eastAsia="黑体"/>
          <w:szCs w:val="32"/>
        </w:rPr>
      </w:pPr>
    </w:p>
    <w:p>
      <w:pPr>
        <w:adjustRightInd w:val="0"/>
        <w:snapToGrid w:val="0"/>
        <w:spacing w:line="560" w:lineRule="exact"/>
        <w:ind w:firstLine="640" w:firstLineChars="200"/>
        <w:rPr>
          <w:rFonts w:ascii="仿宋_GB2312" w:eastAsia="仿宋_GB2312"/>
          <w:szCs w:val="32"/>
        </w:rPr>
      </w:pPr>
      <w:r>
        <w:rPr>
          <w:rFonts w:hint="eastAsia" w:ascii="仿宋_GB2312" w:eastAsia="仿宋_GB2312"/>
          <w:szCs w:val="32"/>
        </w:rPr>
        <w:t>患者姓名：</w:t>
      </w:r>
      <w:r>
        <w:rPr>
          <w:rFonts w:hint="eastAsia" w:ascii="仿宋_GB2312" w:eastAsia="仿宋_GB2312"/>
          <w:szCs w:val="32"/>
          <w:u w:val="single"/>
        </w:rPr>
        <w:t xml:space="preserve">         </w:t>
      </w:r>
      <w:r>
        <w:rPr>
          <w:rFonts w:ascii="仿宋_GB2312" w:eastAsia="仿宋_GB2312"/>
          <w:szCs w:val="32"/>
          <w:u w:val="single"/>
        </w:rPr>
        <w:t xml:space="preserve"> </w:t>
      </w:r>
      <w:r>
        <w:rPr>
          <w:rFonts w:hint="eastAsia" w:ascii="仿宋_GB2312" w:eastAsia="仿宋_GB2312"/>
          <w:szCs w:val="32"/>
        </w:rPr>
        <w:t xml:space="preserve"> 住院号： </w:t>
      </w:r>
      <w:r>
        <w:rPr>
          <w:rFonts w:ascii="仿宋_GB2312" w:eastAsia="仿宋_GB2312"/>
          <w:szCs w:val="32"/>
        </w:rPr>
        <w:t xml:space="preserve"> </w:t>
      </w:r>
      <w:r>
        <w:rPr>
          <w:rFonts w:hint="eastAsia" w:ascii="仿宋_GB2312" w:eastAsia="仿宋_GB2312"/>
          <w:szCs w:val="32"/>
          <w:u w:val="single"/>
        </w:rPr>
        <w:t xml:space="preserve">    </w:t>
      </w:r>
      <w:r>
        <w:rPr>
          <w:rFonts w:ascii="仿宋_GB2312" w:eastAsia="仿宋_GB2312"/>
          <w:szCs w:val="32"/>
          <w:u w:val="single"/>
        </w:rPr>
        <w:t xml:space="preserve">  </w:t>
      </w:r>
      <w:r>
        <w:rPr>
          <w:rFonts w:hint="eastAsia" w:ascii="仿宋_GB2312" w:eastAsia="仿宋_GB2312"/>
          <w:szCs w:val="32"/>
          <w:u w:val="single"/>
        </w:rPr>
        <w:t xml:space="preserve">   </w:t>
      </w:r>
      <w:r>
        <w:rPr>
          <w:rFonts w:ascii="仿宋_GB2312" w:eastAsia="仿宋_GB2312"/>
          <w:szCs w:val="32"/>
          <w:u w:val="single"/>
        </w:rPr>
        <w:t xml:space="preserve">   </w:t>
      </w:r>
      <w:r>
        <w:rPr>
          <w:rFonts w:hint="eastAsia" w:ascii="仿宋_GB2312" w:eastAsia="仿宋_GB2312"/>
          <w:szCs w:val="32"/>
          <w:u w:val="single"/>
        </w:rPr>
        <w:t xml:space="preserve">  </w:t>
      </w:r>
      <w:r>
        <w:rPr>
          <w:rFonts w:ascii="仿宋_GB2312" w:eastAsia="仿宋_GB2312"/>
          <w:szCs w:val="32"/>
          <w:u w:val="single"/>
        </w:rPr>
        <w:t xml:space="preserve">      </w:t>
      </w:r>
    </w:p>
    <w:p>
      <w:pPr>
        <w:adjustRightInd w:val="0"/>
        <w:snapToGrid w:val="0"/>
        <w:spacing w:line="560" w:lineRule="exact"/>
        <w:ind w:firstLine="640" w:firstLineChars="200"/>
        <w:rPr>
          <w:rFonts w:ascii="仿宋_GB2312" w:eastAsia="仿宋_GB2312"/>
          <w:szCs w:val="32"/>
        </w:rPr>
      </w:pPr>
      <w:r>
        <w:rPr>
          <w:rFonts w:hint="eastAsia" w:ascii="仿宋_GB2312" w:eastAsia="仿宋_GB2312"/>
          <w:szCs w:val="32"/>
        </w:rPr>
        <w:t>您目前的诊断是</w:t>
      </w:r>
      <w:r>
        <w:rPr>
          <w:rFonts w:hint="eastAsia" w:ascii="仿宋_GB2312" w:eastAsia="仿宋_GB2312"/>
          <w:szCs w:val="32"/>
          <w:u w:val="single"/>
        </w:rPr>
        <w:t xml:space="preserve">         </w:t>
      </w:r>
      <w:r>
        <w:rPr>
          <w:rFonts w:ascii="仿宋_GB2312" w:eastAsia="仿宋_GB2312"/>
          <w:szCs w:val="32"/>
          <w:u w:val="single"/>
        </w:rPr>
        <w:t xml:space="preserve">      </w:t>
      </w:r>
      <w:r>
        <w:rPr>
          <w:rFonts w:hint="eastAsia" w:ascii="仿宋_GB2312" w:eastAsia="仿宋_GB2312"/>
          <w:szCs w:val="32"/>
        </w:rPr>
        <w:t>,符合按病种收费管理准入标准,您将被纳入该病种的按病种收费管理范围。现就相关事项告知如下:</w:t>
      </w:r>
    </w:p>
    <w:p>
      <w:pPr>
        <w:spacing w:line="560" w:lineRule="exact"/>
        <w:ind w:firstLine="640" w:firstLineChars="200"/>
        <w:rPr>
          <w:rFonts w:ascii="仿宋_GB2312" w:eastAsia="仿宋_GB2312"/>
          <w:szCs w:val="32"/>
        </w:rPr>
      </w:pPr>
      <w:r>
        <w:rPr>
          <w:rFonts w:hint="eastAsia" w:ascii="仿宋_GB2312" w:eastAsia="仿宋_GB2312"/>
          <w:szCs w:val="32"/>
        </w:rPr>
        <w:t>一、</w:t>
      </w:r>
      <w:r>
        <w:rPr>
          <w:rFonts w:hint="eastAsia" w:ascii="仿宋_GB2312" w:hAnsi="仿宋" w:eastAsia="仿宋_GB2312"/>
          <w:szCs w:val="32"/>
        </w:rPr>
        <w:t>按病种收费的病种</w:t>
      </w:r>
      <w:r>
        <w:rPr>
          <w:rFonts w:hint="eastAsia" w:ascii="仿宋_GB2312" w:eastAsia="仿宋_GB2312"/>
          <w:szCs w:val="32"/>
        </w:rPr>
        <w:t>是指</w:t>
      </w:r>
      <w:r>
        <w:rPr>
          <w:rFonts w:hint="eastAsia" w:ascii="仿宋_GB2312" w:hAnsi="仿宋" w:eastAsia="仿宋_GB2312"/>
          <w:szCs w:val="32"/>
        </w:rPr>
        <w:t>住院治疗</w:t>
      </w:r>
      <w:r>
        <w:rPr>
          <w:rFonts w:hint="eastAsia" w:ascii="仿宋_GB2312" w:eastAsia="仿宋_GB2312"/>
          <w:szCs w:val="32"/>
        </w:rPr>
        <w:t>第一诊断</w:t>
      </w:r>
      <w:r>
        <w:rPr>
          <w:rFonts w:hint="eastAsia" w:ascii="仿宋_GB2312" w:hAnsi="仿宋" w:eastAsia="仿宋_GB2312"/>
          <w:szCs w:val="32"/>
        </w:rPr>
        <w:t>及治疗方法符合</w:t>
      </w:r>
      <w:r>
        <w:rPr>
          <w:rFonts w:hint="eastAsia" w:ascii="仿宋_GB2312" w:eastAsia="仿宋_GB2312"/>
          <w:szCs w:val="32"/>
        </w:rPr>
        <w:t>《青岛市</w:t>
      </w:r>
      <w:r>
        <w:rPr>
          <w:rFonts w:hint="eastAsia" w:ascii="仿宋_GB2312" w:hAnsi="仿宋" w:eastAsia="仿宋_GB2312"/>
          <w:szCs w:val="32"/>
        </w:rPr>
        <w:t>公立医院部分中医优势病种收费标准</w:t>
      </w:r>
      <w:r>
        <w:rPr>
          <w:rFonts w:hint="eastAsia" w:ascii="仿宋_GB2312" w:eastAsia="仿宋_GB2312"/>
          <w:szCs w:val="32"/>
        </w:rPr>
        <w:t>》</w:t>
      </w:r>
      <w:r>
        <w:rPr>
          <w:rFonts w:hint="eastAsia" w:ascii="仿宋_GB2312" w:hAnsi="仿宋" w:eastAsia="仿宋_GB2312"/>
          <w:szCs w:val="32"/>
        </w:rPr>
        <w:t>病种目录，且其他疾病诊断在住院期间不需要特殊处理也不影响第一诊断的临床治疗的病症</w:t>
      </w:r>
      <w:r>
        <w:rPr>
          <w:rFonts w:hint="eastAsia" w:ascii="仿宋_GB2312" w:eastAsia="仿宋_GB2312"/>
          <w:szCs w:val="32"/>
        </w:rPr>
        <w:t>。</w:t>
      </w:r>
    </w:p>
    <w:p>
      <w:pPr>
        <w:spacing w:line="560" w:lineRule="exact"/>
        <w:ind w:firstLine="640" w:firstLineChars="200"/>
        <w:rPr>
          <w:rFonts w:ascii="仿宋_GB2312" w:eastAsia="仿宋_GB2312"/>
          <w:szCs w:val="32"/>
        </w:rPr>
      </w:pPr>
      <w:r>
        <w:rPr>
          <w:rFonts w:hint="eastAsia" w:ascii="仿宋_GB2312" w:eastAsia="仿宋_GB2312"/>
          <w:szCs w:val="32"/>
        </w:rPr>
        <w:t>二、按病种收费是指医疗机构在向患者提供医疗服务时，以病种为计价单位向患者收取费用的收费方式，包括诊断、治疗、手术、麻醉、检查检验、护理、床位、药品以及一般医用耗材等各项费用。</w:t>
      </w:r>
      <w:r>
        <w:rPr>
          <w:rFonts w:hint="eastAsia" w:ascii="仿宋_GB2312" w:hAnsi="仿宋" w:eastAsia="仿宋_GB2312"/>
          <w:szCs w:val="32"/>
        </w:rPr>
        <w:t>医疗机构按此标准收费，医保和患者按规定付费。</w:t>
      </w:r>
    </w:p>
    <w:p>
      <w:pPr>
        <w:pStyle w:val="6"/>
        <w:widowControl/>
        <w:spacing w:beforeAutospacing="0" w:afterAutospacing="0" w:line="560" w:lineRule="exact"/>
        <w:ind w:firstLine="640" w:firstLineChars="200"/>
        <w:rPr>
          <w:rFonts w:ascii="仿宋_GB2312" w:eastAsia="仿宋_GB2312"/>
          <w:sz w:val="32"/>
          <w:szCs w:val="32"/>
        </w:rPr>
      </w:pPr>
      <w:r>
        <w:rPr>
          <w:rFonts w:hint="eastAsia" w:ascii="仿宋_GB2312" w:eastAsia="仿宋_GB2312"/>
          <w:sz w:val="32"/>
          <w:szCs w:val="32"/>
        </w:rPr>
        <w:t>三、按病种收费的治疗以该病种临床路径和诊治指南为指导原则，确保按病种收费患者的医疗质量，达到规定的临床质量标准要求。</w:t>
      </w:r>
    </w:p>
    <w:p>
      <w:pPr>
        <w:spacing w:line="560" w:lineRule="exact"/>
        <w:ind w:firstLine="640" w:firstLineChars="200"/>
        <w:rPr>
          <w:rFonts w:ascii="仿宋_GB2312" w:hAnsi="仿宋" w:eastAsia="仿宋_GB2312"/>
          <w:szCs w:val="32"/>
        </w:rPr>
      </w:pPr>
      <w:r>
        <w:rPr>
          <w:rFonts w:hint="eastAsia" w:ascii="仿宋_GB2312" w:hAnsi="仿宋" w:eastAsia="仿宋_GB2312"/>
          <w:szCs w:val="32"/>
        </w:rPr>
        <w:t>按病种收费的收费标准即为医保对定点医院的定额结算标准。青岛市职工医保参保人均按照收费标准的75%予以报销，青岛市居民医保参保人均按照收费标准的65%予以报销,不设起付标准。基本医疗保险参保人按病种收费治疗，不计算个人年度内住院次数，统筹支付额不累计基本医疗保险和大病医疗保险最高支付限额，个人负担额不纳入大病医疗保险、医疗救助等支付范围。</w:t>
      </w:r>
    </w:p>
    <w:p>
      <w:pPr>
        <w:pStyle w:val="6"/>
        <w:widowControl/>
        <w:spacing w:beforeAutospacing="0" w:afterAutospacing="0" w:line="56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除患者及家属</w:t>
      </w:r>
      <w:r>
        <w:rPr>
          <w:rFonts w:ascii="仿宋_GB2312" w:hAnsi="仿宋" w:eastAsia="仿宋_GB2312"/>
          <w:kern w:val="2"/>
          <w:sz w:val="32"/>
          <w:szCs w:val="32"/>
        </w:rPr>
        <w:t>自愿选择单人间、双人间</w:t>
      </w:r>
      <w:r>
        <w:rPr>
          <w:rFonts w:hint="eastAsia" w:ascii="仿宋_GB2312" w:hAnsi="仿宋" w:eastAsia="仿宋_GB2312"/>
          <w:kern w:val="2"/>
          <w:sz w:val="32"/>
          <w:szCs w:val="32"/>
        </w:rPr>
        <w:t>、三人间、</w:t>
      </w:r>
      <w:r>
        <w:rPr>
          <w:rFonts w:ascii="仿宋_GB2312" w:hAnsi="仿宋" w:eastAsia="仿宋_GB2312"/>
          <w:kern w:val="2"/>
          <w:sz w:val="32"/>
          <w:szCs w:val="32"/>
        </w:rPr>
        <w:t>特需病房超出普通病房收费标准的部分</w:t>
      </w:r>
      <w:r>
        <w:rPr>
          <w:rFonts w:hint="eastAsia" w:ascii="仿宋_GB2312" w:hAnsi="仿宋" w:eastAsia="仿宋_GB2312"/>
          <w:kern w:val="2"/>
          <w:sz w:val="32"/>
          <w:szCs w:val="32"/>
        </w:rPr>
        <w:t>可单独收费外，患者在治疗过程中发生的费用，超出收费标准按收费标准收取，超出部分由医院自行承担，医院不再向患者收取其他费用。</w:t>
      </w:r>
    </w:p>
    <w:p>
      <w:pPr>
        <w:pStyle w:val="6"/>
        <w:widowControl/>
        <w:spacing w:beforeAutospacing="0" w:afterAutospacing="0" w:line="560" w:lineRule="exact"/>
        <w:ind w:firstLine="640" w:firstLineChars="200"/>
        <w:rPr>
          <w:rFonts w:ascii="仿宋_GB2312" w:eastAsia="仿宋_GB2312"/>
          <w:sz w:val="32"/>
          <w:szCs w:val="32"/>
        </w:rPr>
      </w:pPr>
      <w:r>
        <w:rPr>
          <w:rFonts w:hint="eastAsia" w:ascii="仿宋_GB2312" w:eastAsia="仿宋_GB2312"/>
          <w:sz w:val="32"/>
          <w:szCs w:val="32"/>
        </w:rPr>
        <w:t>四、</w:t>
      </w:r>
      <w:r>
        <w:rPr>
          <w:rFonts w:hint="eastAsia" w:ascii="仿宋_GB2312" w:hAnsi="仿宋" w:eastAsia="仿宋_GB2312"/>
          <w:kern w:val="2"/>
          <w:sz w:val="32"/>
          <w:szCs w:val="32"/>
        </w:rPr>
        <w:t>因合并症、并发症或者患者病情较重、体质特殊等原因，导致实际发生医疗费用明显偏离病种收费标准的病例，医院可按规定程序退出按病种收费，</w:t>
      </w:r>
      <w:r>
        <w:rPr>
          <w:rFonts w:hint="eastAsia" w:ascii="仿宋_GB2312" w:eastAsia="仿宋_GB2312"/>
          <w:sz w:val="32"/>
          <w:szCs w:val="32"/>
        </w:rPr>
        <w:t>并采取适宜的方式继续治疗，实行按项目收费</w:t>
      </w:r>
      <w:r>
        <w:rPr>
          <w:rFonts w:hint="eastAsia" w:ascii="仿宋_GB2312" w:hAnsi="仿宋" w:eastAsia="仿宋_GB2312"/>
          <w:kern w:val="2"/>
          <w:sz w:val="32"/>
          <w:szCs w:val="32"/>
        </w:rPr>
        <w:t>。</w:t>
      </w:r>
    </w:p>
    <w:p>
      <w:pPr>
        <w:spacing w:line="560" w:lineRule="exact"/>
        <w:ind w:firstLine="640" w:firstLineChars="200"/>
        <w:rPr>
          <w:rFonts w:ascii="仿宋_GB2312" w:eastAsia="仿宋_GB2312"/>
          <w:szCs w:val="32"/>
        </w:rPr>
      </w:pPr>
      <w:r>
        <w:rPr>
          <w:rFonts w:hint="eastAsia" w:ascii="仿宋_GB2312" w:eastAsia="仿宋_GB2312"/>
          <w:szCs w:val="32"/>
        </w:rPr>
        <w:t>五、按病种收费仅是收费方式的改变，并不是治疗方式的改变。因此在治疗过程中仍有可能出现不可抗拒的医疗风险、并发症及其他意外情况，因此请您认真阅读其他相关治疗同意书，并了解疾病的治疗风险。</w:t>
      </w:r>
    </w:p>
    <w:p>
      <w:pPr>
        <w:spacing w:line="560" w:lineRule="exact"/>
        <w:ind w:firstLine="640" w:firstLineChars="200"/>
        <w:rPr>
          <w:rFonts w:ascii="仿宋_GB2312" w:eastAsia="仿宋_GB2312"/>
          <w:szCs w:val="32"/>
        </w:rPr>
      </w:pPr>
      <w:r>
        <w:rPr>
          <w:rFonts w:hint="eastAsia" w:ascii="仿宋_GB2312" w:eastAsia="仿宋_GB2312"/>
          <w:szCs w:val="32"/>
        </w:rPr>
        <w:t xml:space="preserve">六、按病种收费管理中医病种 </w:t>
      </w:r>
      <w:r>
        <w:rPr>
          <w:rFonts w:hint="eastAsia" w:ascii="仿宋_GB2312" w:eastAsia="仿宋_GB2312"/>
          <w:szCs w:val="32"/>
          <w:u w:val="single"/>
        </w:rPr>
        <w:t xml:space="preserve">        </w:t>
      </w:r>
      <w:r>
        <w:rPr>
          <w:rFonts w:ascii="仿宋_GB2312" w:eastAsia="仿宋_GB2312"/>
          <w:szCs w:val="32"/>
          <w:u w:val="single"/>
        </w:rPr>
        <w:t xml:space="preserve">         </w:t>
      </w:r>
      <w:r>
        <w:rPr>
          <w:rFonts w:hint="eastAsia" w:ascii="仿宋_GB2312" w:eastAsia="仿宋_GB2312"/>
          <w:szCs w:val="32"/>
        </w:rPr>
        <w:t>（西医诊断为</w:t>
      </w:r>
      <w:r>
        <w:rPr>
          <w:rFonts w:hint="eastAsia" w:ascii="仿宋_GB2312" w:eastAsia="仿宋_GB2312"/>
          <w:szCs w:val="32"/>
          <w:u w:val="single"/>
        </w:rPr>
        <w:t xml:space="preserve">         </w:t>
      </w:r>
      <w:r>
        <w:rPr>
          <w:rFonts w:ascii="仿宋_GB2312" w:eastAsia="仿宋_GB2312"/>
          <w:szCs w:val="32"/>
          <w:u w:val="single"/>
        </w:rPr>
        <w:t xml:space="preserve">       </w:t>
      </w:r>
      <w:r>
        <w:rPr>
          <w:rFonts w:hint="eastAsia" w:ascii="仿宋_GB2312" w:eastAsia="仿宋_GB2312"/>
          <w:szCs w:val="32"/>
        </w:rPr>
        <w:t>），按照青医保发〔20</w:t>
      </w:r>
      <w:r>
        <w:rPr>
          <w:rFonts w:ascii="仿宋_GB2312" w:eastAsia="仿宋_GB2312"/>
          <w:szCs w:val="32"/>
        </w:rPr>
        <w:t>22</w:t>
      </w:r>
      <w:r>
        <w:rPr>
          <w:rFonts w:hint="eastAsia" w:ascii="仿宋_GB2312" w:eastAsia="仿宋_GB2312"/>
          <w:szCs w:val="32"/>
        </w:rPr>
        <w:t>〕号规定，收费标准为</w:t>
      </w:r>
      <w:r>
        <w:rPr>
          <w:rFonts w:hint="eastAsia" w:ascii="仿宋_GB2312" w:eastAsia="仿宋_GB2312"/>
          <w:szCs w:val="32"/>
          <w:u w:val="single"/>
        </w:rPr>
        <w:t xml:space="preserve">           </w:t>
      </w:r>
      <w:r>
        <w:rPr>
          <w:rFonts w:hint="eastAsia" w:ascii="仿宋_GB2312" w:eastAsia="仿宋_GB2312"/>
          <w:szCs w:val="32"/>
        </w:rPr>
        <w:t>元，患者(青岛市职工医保参保人/青岛市居民医保参保人)负担</w:t>
      </w:r>
      <w:r>
        <w:rPr>
          <w:rFonts w:hint="eastAsia" w:ascii="仿宋_GB2312" w:eastAsia="仿宋_GB2312"/>
          <w:szCs w:val="32"/>
          <w:u w:val="single"/>
        </w:rPr>
        <w:t xml:space="preserve">         </w:t>
      </w:r>
      <w:r>
        <w:rPr>
          <w:rFonts w:ascii="仿宋_GB2312" w:eastAsia="仿宋_GB2312"/>
          <w:szCs w:val="32"/>
          <w:u w:val="single"/>
        </w:rPr>
        <w:t xml:space="preserve">   </w:t>
      </w:r>
      <w:r>
        <w:rPr>
          <w:rFonts w:hint="eastAsia" w:ascii="仿宋_GB2312" w:eastAsia="仿宋_GB2312"/>
          <w:szCs w:val="32"/>
        </w:rPr>
        <w:t>元。患者因自愿选择非普通房间（</w:t>
      </w:r>
      <w:r>
        <w:rPr>
          <w:rFonts w:ascii="仿宋_GB2312" w:eastAsia="仿宋_GB2312"/>
          <w:szCs w:val="32"/>
        </w:rPr>
        <w:t>单人间</w:t>
      </w:r>
      <w:r>
        <w:rPr>
          <w:rFonts w:hint="eastAsia" w:ascii="仿宋_GB2312" w:eastAsia="仿宋_GB2312"/>
          <w:szCs w:val="32"/>
        </w:rPr>
        <w:t>/</w:t>
      </w:r>
      <w:r>
        <w:rPr>
          <w:rFonts w:ascii="仿宋_GB2312" w:eastAsia="仿宋_GB2312"/>
          <w:szCs w:val="32"/>
        </w:rPr>
        <w:t>双人间</w:t>
      </w:r>
      <w:r>
        <w:rPr>
          <w:rFonts w:hint="eastAsia" w:ascii="仿宋_GB2312" w:eastAsia="仿宋_GB2312"/>
          <w:szCs w:val="32"/>
        </w:rPr>
        <w:t>/三人间/</w:t>
      </w:r>
      <w:r>
        <w:rPr>
          <w:rFonts w:ascii="仿宋_GB2312" w:eastAsia="仿宋_GB2312"/>
          <w:szCs w:val="32"/>
        </w:rPr>
        <w:t>特需病房</w:t>
      </w:r>
      <w:r>
        <w:rPr>
          <w:rFonts w:hint="eastAsia" w:ascii="仿宋_GB2312" w:eastAsia="仿宋_GB2312"/>
          <w:szCs w:val="32"/>
        </w:rPr>
        <w:t>)，</w:t>
      </w:r>
      <w:r>
        <w:rPr>
          <w:rFonts w:ascii="仿宋_GB2312" w:eastAsia="仿宋_GB2312"/>
          <w:szCs w:val="32"/>
        </w:rPr>
        <w:t>超出普通病房收费标准的部分</w:t>
      </w:r>
      <w:r>
        <w:rPr>
          <w:rFonts w:hint="eastAsia" w:ascii="仿宋_GB2312" w:eastAsia="仿宋_GB2312"/>
          <w:szCs w:val="32"/>
        </w:rPr>
        <w:t>另行计算，由患者负担。</w:t>
      </w:r>
    </w:p>
    <w:p>
      <w:pPr>
        <w:spacing w:line="560" w:lineRule="exact"/>
        <w:ind w:firstLine="640" w:firstLineChars="200"/>
        <w:rPr>
          <w:rFonts w:ascii="仿宋_GB2312" w:eastAsia="仿宋_GB2312"/>
          <w:szCs w:val="32"/>
        </w:rPr>
      </w:pPr>
      <w:r>
        <w:rPr>
          <w:rFonts w:hint="eastAsia" w:ascii="仿宋_GB2312" w:eastAsia="仿宋_GB2312"/>
          <w:szCs w:val="32"/>
        </w:rPr>
        <w:t>上述内容请您认真阅读，如有不理解之处，请咨询您的主管医师。如果您已经理解并同意选择按病种收费治疗，请您签署意见。</w:t>
      </w:r>
    </w:p>
    <w:p>
      <w:pPr>
        <w:spacing w:line="560" w:lineRule="exact"/>
        <w:ind w:firstLine="640" w:firstLineChars="200"/>
        <w:rPr>
          <w:rFonts w:ascii="仿宋_GB2312" w:eastAsia="仿宋_GB2312"/>
          <w:szCs w:val="32"/>
        </w:rPr>
      </w:pPr>
    </w:p>
    <w:p>
      <w:pPr>
        <w:spacing w:line="560" w:lineRule="exact"/>
        <w:rPr>
          <w:rFonts w:ascii="仿宋_GB2312" w:eastAsia="仿宋_GB2312"/>
          <w:szCs w:val="32"/>
        </w:rPr>
      </w:pPr>
      <w:r>
        <w:rPr>
          <w:rFonts w:hint="eastAsia" w:ascii="仿宋_GB2312" w:eastAsia="仿宋_GB2312"/>
          <w:szCs w:val="32"/>
        </w:rPr>
        <w:t xml:space="preserve">患方意见:(同意/不同意) </w:t>
      </w:r>
      <w:r>
        <w:rPr>
          <w:rFonts w:hint="eastAsia" w:ascii="仿宋_GB2312" w:eastAsia="仿宋_GB2312"/>
          <w:szCs w:val="32"/>
          <w:u w:val="single"/>
        </w:rPr>
        <w:t xml:space="preserve">   </w:t>
      </w:r>
      <w:r>
        <w:rPr>
          <w:rFonts w:ascii="仿宋_GB2312" w:eastAsia="仿宋_GB2312"/>
          <w:szCs w:val="32"/>
          <w:u w:val="single"/>
        </w:rPr>
        <w:t xml:space="preserve">    </w:t>
      </w:r>
      <w:r>
        <w:rPr>
          <w:rFonts w:hint="eastAsia" w:ascii="仿宋_GB2312" w:eastAsia="仿宋_GB2312"/>
          <w:szCs w:val="32"/>
          <w:u w:val="single"/>
        </w:rPr>
        <w:t xml:space="preserve">      </w:t>
      </w:r>
      <w:r>
        <w:rPr>
          <w:rFonts w:ascii="仿宋_GB2312" w:eastAsia="仿宋_GB2312"/>
          <w:szCs w:val="32"/>
          <w:u w:val="single"/>
        </w:rPr>
        <w:t xml:space="preserve">  </w:t>
      </w:r>
      <w:r>
        <w:rPr>
          <w:rFonts w:hint="eastAsia" w:ascii="仿宋_GB2312" w:eastAsia="仿宋_GB2312"/>
          <w:szCs w:val="32"/>
        </w:rPr>
        <w:t>按病种收费管理。</w:t>
      </w:r>
    </w:p>
    <w:p>
      <w:pPr>
        <w:spacing w:line="560" w:lineRule="exact"/>
        <w:rPr>
          <w:rFonts w:ascii="仿宋_GB2312" w:eastAsia="仿宋_GB2312"/>
          <w:szCs w:val="32"/>
        </w:rPr>
      </w:pPr>
    </w:p>
    <w:p>
      <w:pPr>
        <w:spacing w:line="560" w:lineRule="exact"/>
        <w:rPr>
          <w:rFonts w:ascii="仿宋_GB2312" w:eastAsia="仿宋_GB2312"/>
          <w:szCs w:val="32"/>
        </w:rPr>
      </w:pPr>
      <w:r>
        <w:rPr>
          <w:rFonts w:hint="eastAsia" w:ascii="仿宋_GB2312" w:eastAsia="仿宋_GB2312"/>
          <w:szCs w:val="32"/>
        </w:rPr>
        <w:t>患方签字:</w:t>
      </w:r>
      <w:r>
        <w:rPr>
          <w:rFonts w:hint="eastAsia" w:ascii="仿宋_GB2312" w:eastAsia="仿宋_GB2312"/>
          <w:szCs w:val="32"/>
        </w:rPr>
        <w:tab/>
      </w:r>
      <w:r>
        <w:rPr>
          <w:rFonts w:hint="eastAsia" w:ascii="仿宋_GB2312" w:eastAsia="仿宋_GB2312"/>
          <w:szCs w:val="32"/>
        </w:rPr>
        <w:t xml:space="preserve">       </w:t>
      </w:r>
      <w:r>
        <w:rPr>
          <w:rFonts w:ascii="仿宋_GB2312" w:eastAsia="仿宋_GB2312"/>
          <w:szCs w:val="32"/>
        </w:rPr>
        <w:t xml:space="preserve">        </w:t>
      </w:r>
      <w:r>
        <w:rPr>
          <w:rFonts w:hint="eastAsia" w:ascii="仿宋_GB2312" w:eastAsia="仿宋_GB2312"/>
          <w:szCs w:val="32"/>
        </w:rPr>
        <w:t xml:space="preserve"> 与患者关系:</w:t>
      </w:r>
      <w:r>
        <w:rPr>
          <w:rFonts w:hint="eastAsia" w:ascii="仿宋_GB2312" w:eastAsia="仿宋_GB2312"/>
          <w:szCs w:val="32"/>
        </w:rPr>
        <w:tab/>
      </w:r>
      <w:r>
        <w:rPr>
          <w:rFonts w:hint="eastAsia" w:ascii="仿宋_GB2312" w:eastAsia="仿宋_GB2312"/>
          <w:szCs w:val="32"/>
        </w:rPr>
        <w:t xml:space="preserve">    </w:t>
      </w:r>
    </w:p>
    <w:p>
      <w:pPr>
        <w:spacing w:line="560" w:lineRule="exact"/>
        <w:ind w:firstLine="1760" w:firstLineChars="550"/>
        <w:rPr>
          <w:rFonts w:ascii="仿宋_GB2312" w:eastAsia="仿宋_GB2312"/>
          <w:szCs w:val="32"/>
        </w:rPr>
      </w:pPr>
      <w:r>
        <w:rPr>
          <w:rFonts w:hint="eastAsia" w:ascii="仿宋_GB2312" w:eastAsia="仿宋_GB2312"/>
          <w:szCs w:val="32"/>
        </w:rPr>
        <w:t xml:space="preserve"> </w:t>
      </w:r>
      <w:r>
        <w:rPr>
          <w:rFonts w:ascii="仿宋_GB2312" w:eastAsia="仿宋_GB2312"/>
          <w:szCs w:val="32"/>
        </w:rPr>
        <w:t xml:space="preserve">               </w:t>
      </w:r>
      <w:r>
        <w:rPr>
          <w:rFonts w:hint="eastAsia" w:ascii="仿宋_GB2312" w:eastAsia="仿宋_GB2312"/>
          <w:szCs w:val="32"/>
        </w:rPr>
        <w:t>签字日期:   年 月  日</w:t>
      </w:r>
      <w:r>
        <w:rPr>
          <w:rFonts w:hint="eastAsia" w:ascii="仿宋_GB2312" w:eastAsia="仿宋_GB2312"/>
          <w:szCs w:val="32"/>
        </w:rPr>
        <w:tab/>
      </w:r>
    </w:p>
    <w:p>
      <w:pPr>
        <w:spacing w:line="560" w:lineRule="exact"/>
        <w:rPr>
          <w:rFonts w:ascii="仿宋_GB2312" w:eastAsia="仿宋_GB2312"/>
          <w:szCs w:val="32"/>
        </w:rPr>
      </w:pPr>
      <w:r>
        <w:rPr>
          <w:rFonts w:hint="eastAsia" w:ascii="仿宋_GB2312" w:eastAsia="仿宋_GB2312"/>
          <w:szCs w:val="32"/>
        </w:rPr>
        <w:t>医务人员签字:</w:t>
      </w:r>
      <w:r>
        <w:rPr>
          <w:rFonts w:hint="eastAsia" w:ascii="仿宋_GB2312" w:eastAsia="仿宋_GB2312"/>
          <w:szCs w:val="32"/>
        </w:rPr>
        <w:tab/>
      </w:r>
      <w:r>
        <w:rPr>
          <w:rFonts w:hint="eastAsia" w:ascii="仿宋_GB2312" w:eastAsia="仿宋_GB2312"/>
          <w:szCs w:val="32"/>
        </w:rPr>
        <w:t xml:space="preserve">              签字日期:</w:t>
      </w:r>
      <w:r>
        <w:rPr>
          <w:rFonts w:hint="eastAsia" w:ascii="仿宋_GB2312" w:eastAsia="仿宋_GB2312"/>
          <w:szCs w:val="32"/>
        </w:rPr>
        <w:tab/>
      </w:r>
      <w:r>
        <w:rPr>
          <w:rFonts w:hint="eastAsia" w:ascii="仿宋_GB2312" w:eastAsia="仿宋_GB2312"/>
          <w:szCs w:val="32"/>
        </w:rPr>
        <w:t xml:space="preserve">  年 月  日</w:t>
      </w:r>
    </w:p>
    <w:p>
      <w:pPr>
        <w:spacing w:line="560" w:lineRule="exact"/>
        <w:jc w:val="left"/>
        <w:rPr>
          <w:rFonts w:ascii="宋体" w:hAnsi="宋体" w:cs="方正小标宋_GBK"/>
          <w:bCs/>
          <w:kern w:val="0"/>
          <w:sz w:val="28"/>
          <w:szCs w:val="28"/>
        </w:rPr>
      </w:pPr>
    </w:p>
    <w:p>
      <w:pPr>
        <w:spacing w:line="560" w:lineRule="exact"/>
        <w:rPr>
          <w:rFonts w:ascii="仿宋_GB2312" w:hAnsi="宋体" w:eastAsia="仿宋_GB2312"/>
          <w:szCs w:val="32"/>
        </w:rPr>
      </w:pPr>
    </w:p>
    <w:p>
      <w:pPr>
        <w:adjustRightInd w:val="0"/>
        <w:snapToGrid w:val="0"/>
        <w:spacing w:line="560" w:lineRule="exact"/>
        <w:rPr>
          <w:rFonts w:ascii="仿宋_GB2312" w:hAnsi="宋体" w:eastAsia="仿宋_GB2312"/>
          <w:szCs w:val="32"/>
        </w:rPr>
      </w:pPr>
    </w:p>
    <w:p>
      <w:pPr>
        <w:adjustRightInd w:val="0"/>
        <w:snapToGrid w:val="0"/>
        <w:spacing w:line="560" w:lineRule="exact"/>
        <w:rPr>
          <w:rFonts w:ascii="仿宋_GB2312" w:hAnsi="宋体" w:eastAsia="仿宋_GB2312"/>
          <w:szCs w:val="32"/>
        </w:rPr>
      </w:pPr>
    </w:p>
    <w:p>
      <w:pPr>
        <w:adjustRightInd w:val="0"/>
        <w:snapToGrid w:val="0"/>
        <w:spacing w:line="560" w:lineRule="exact"/>
        <w:rPr>
          <w:rFonts w:ascii="仿宋_GB2312" w:hAnsi="宋体" w:eastAsia="仿宋_GB2312"/>
          <w:szCs w:val="32"/>
        </w:rPr>
      </w:pPr>
    </w:p>
    <w:p>
      <w:pPr>
        <w:adjustRightInd w:val="0"/>
        <w:snapToGrid w:val="0"/>
        <w:spacing w:line="560" w:lineRule="exact"/>
        <w:rPr>
          <w:rFonts w:ascii="仿宋_GB2312" w:hAnsi="宋体" w:eastAsia="仿宋_GB2312"/>
          <w:szCs w:val="32"/>
        </w:rPr>
      </w:pPr>
    </w:p>
    <w:p>
      <w:pPr>
        <w:adjustRightInd w:val="0"/>
        <w:snapToGrid w:val="0"/>
        <w:spacing w:line="560" w:lineRule="exact"/>
        <w:rPr>
          <w:rFonts w:ascii="仿宋_GB2312" w:hAnsi="宋体" w:eastAsia="仿宋_GB2312"/>
          <w:szCs w:val="32"/>
        </w:rPr>
      </w:pPr>
    </w:p>
    <w:p>
      <w:pPr>
        <w:adjustRightInd w:val="0"/>
        <w:snapToGrid w:val="0"/>
        <w:spacing w:line="560" w:lineRule="exact"/>
        <w:rPr>
          <w:rFonts w:ascii="仿宋_GB2312" w:hAnsi="宋体" w:eastAsia="仿宋_GB2312"/>
          <w:szCs w:val="32"/>
        </w:rPr>
      </w:pPr>
    </w:p>
    <w:p>
      <w:pPr>
        <w:adjustRightInd w:val="0"/>
        <w:snapToGrid w:val="0"/>
        <w:spacing w:line="560" w:lineRule="exact"/>
        <w:rPr>
          <w:rFonts w:ascii="仿宋_GB2312" w:hAnsi="宋体" w:eastAsia="仿宋_GB2312"/>
          <w:szCs w:val="32"/>
        </w:rPr>
      </w:pPr>
    </w:p>
    <w:p>
      <w:pPr>
        <w:adjustRightInd w:val="0"/>
        <w:snapToGrid w:val="0"/>
        <w:spacing w:line="560" w:lineRule="exact"/>
        <w:rPr>
          <w:rFonts w:ascii="仿宋_GB2312" w:hAnsi="宋体" w:eastAsia="仿宋_GB2312"/>
          <w:szCs w:val="32"/>
        </w:rPr>
      </w:pPr>
    </w:p>
    <w:p>
      <w:pPr>
        <w:adjustRightInd w:val="0"/>
        <w:snapToGrid w:val="0"/>
        <w:spacing w:line="560" w:lineRule="exact"/>
        <w:rPr>
          <w:rFonts w:ascii="仿宋_GB2312" w:hAnsi="宋体" w:eastAsia="仿宋_GB2312"/>
          <w:szCs w:val="32"/>
        </w:rPr>
      </w:pPr>
    </w:p>
    <w:p>
      <w:pPr>
        <w:adjustRightInd w:val="0"/>
        <w:snapToGrid w:val="0"/>
        <w:spacing w:line="560" w:lineRule="exact"/>
        <w:rPr>
          <w:rFonts w:ascii="仿宋_GB2312" w:hAnsi="宋体" w:eastAsia="仿宋_GB2312"/>
          <w:szCs w:val="32"/>
        </w:rPr>
      </w:pPr>
    </w:p>
    <w:p>
      <w:pPr>
        <w:adjustRightInd w:val="0"/>
        <w:snapToGrid w:val="0"/>
        <w:spacing w:line="560" w:lineRule="exact"/>
        <w:rPr>
          <w:rFonts w:ascii="仿宋_GB2312" w:hAnsi="宋体" w:eastAsia="仿宋_GB2312"/>
          <w:szCs w:val="32"/>
        </w:rPr>
      </w:pPr>
    </w:p>
    <w:p>
      <w:pPr>
        <w:adjustRightInd w:val="0"/>
        <w:snapToGrid w:val="0"/>
        <w:spacing w:line="560" w:lineRule="exact"/>
        <w:rPr>
          <w:rFonts w:ascii="仿宋_GB2312" w:hAnsi="宋体" w:eastAsia="仿宋_GB2312"/>
          <w:szCs w:val="32"/>
        </w:rPr>
      </w:pPr>
      <w:bookmarkStart w:name="_GoBack" w:id="0"/>
      <w:bookmarkEnd w:id="0"/>
    </w:p>
    <w:sectPr>
      <w:footerReference w:type="default" r:id="rId3"/>
      <w:pgSz w:w="11906" w:h="16838"/>
      <w:pgMar w:top="1701" w:right="1474" w:bottom="1985" w:left="1588" w:header="851" w:footer="992" w:gutter="0"/>
      <w:pgNumType w:fmt="numberInDash"/>
      <w:cols w:space="720" w:num="1"/>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247650"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47650" cy="131445"/>
                      </a:xfrm>
                      <a:prstGeom prst="rect">
                        <a:avLst/>
                      </a:prstGeom>
                      <a:noFill/>
                      <a:ln>
                        <a:noFill/>
                      </a:ln>
                    </wps:spPr>
                    <wps:txbx>
                      <w:txbxContent>
                        <w:p>
                          <w:pPr>
                            <w:pStyle w:val="4"/>
                            <w:rPr>
                              <w:rFonts w:ascii="仿宋_GB2312" w:eastAsia="仿宋_GB2312"/>
                              <w:sz w:val="28"/>
                              <w:szCs w:val="28"/>
                            </w:rPr>
                          </w:pPr>
                          <w:r>
                            <w:rPr>
                              <w:rFonts w:hint="eastAsia" w:ascii="仿宋_GB2312" w:hAnsi="宋体" w:eastAsia="仿宋_GB2312" w:cs="宋体"/>
                              <w:sz w:val="28"/>
                              <w:szCs w:val="28"/>
                            </w:rPr>
                            <w:fldChar w:fldCharType="begin"/>
                          </w:r>
                          <w:r>
                            <w:rPr>
                              <w:rFonts w:hint="eastAsia" w:ascii="仿宋_GB2312" w:hAnsi="宋体" w:eastAsia="仿宋_GB2312" w:cs="宋体"/>
                              <w:sz w:val="28"/>
                              <w:szCs w:val="28"/>
                            </w:rPr>
                            <w:instrText xml:space="preserve"> PAGE  \* MERGEFORMAT </w:instrText>
                          </w:r>
                          <w:r>
                            <w:rPr>
                              <w:rFonts w:hint="eastAsia" w:ascii="仿宋_GB2312" w:hAnsi="宋体" w:eastAsia="仿宋_GB2312" w:cs="宋体"/>
                              <w:sz w:val="28"/>
                              <w:szCs w:val="28"/>
                            </w:rPr>
                            <w:fldChar w:fldCharType="separate"/>
                          </w:r>
                          <w:r>
                            <w:rPr>
                              <w:rFonts w:ascii="仿宋_GB2312" w:eastAsia="仿宋_GB2312"/>
                              <w:sz w:val="28"/>
                              <w:szCs w:val="28"/>
                            </w:rPr>
                            <w:t>- 2 -</w:t>
                          </w:r>
                          <w:r>
                            <w:rPr>
                              <w:rFonts w:hint="eastAsia" w:ascii="仿宋_GB2312" w:hAnsi="宋体" w:eastAsia="仿宋_GB2312"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19.5pt;mso-position-horizontal:outside;mso-position-horizontal-relative:margin;mso-wrap-style:none;z-index:251658240;mso-width-relative:page;mso-height-relative:page;" filled="f" stroked="f" coordsize="21600,21600" o:gfxdata="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exSODQAAAA&#10;AwEAAA8AAAAAAAAAAQAgAAAAIgAAAGRycy9kb3ducmV2LnhtbFBLAQIUABQAAAAIAIdO4kCqrFUp&#10;7AEAALQDAAAOAAAAAAAAAAEAIAAAAB8BAABkcnMvZTJvRG9jLnhtbFBLBQYAAAAABgAGAFkBAAB9&#10;BQAAAAA=&#10;">
              <v:fill on="f" focussize="0,0"/>
              <v:stroke on="f"/>
              <v:imagedata o:title=""/>
              <o:lock v:ext="edit" aspectratio="f"/>
              <v:textbox inset="0mm,0mm,0mm,0mm" style="mso-fit-shape-to-text:t;">
                <w:txbxContent>
                  <w:p>
                    <w:pPr>
                      <w:pStyle w:val="4"/>
                      <w:rPr>
                        <w:rFonts w:ascii="仿宋_GB2312" w:eastAsia="仿宋_GB2312"/>
                        <w:sz w:val="28"/>
                        <w:szCs w:val="28"/>
                      </w:rPr>
                    </w:pPr>
                    <w:r>
                      <w:rPr>
                        <w:rFonts w:hint="eastAsia" w:ascii="仿宋_GB2312" w:hAnsi="宋体" w:eastAsia="仿宋_GB2312" w:cs="宋体"/>
                        <w:sz w:val="28"/>
                        <w:szCs w:val="28"/>
                      </w:rPr>
                      <w:fldChar w:fldCharType="begin"/>
                    </w:r>
                    <w:r>
                      <w:rPr>
                        <w:rFonts w:hint="eastAsia" w:ascii="仿宋_GB2312" w:hAnsi="宋体" w:eastAsia="仿宋_GB2312" w:cs="宋体"/>
                        <w:sz w:val="28"/>
                        <w:szCs w:val="28"/>
                      </w:rPr>
                      <w:instrText xml:space="preserve"> PAGE  \* MERGEFORMAT </w:instrText>
                    </w:r>
                    <w:r>
                      <w:rPr>
                        <w:rFonts w:hint="eastAsia" w:ascii="仿宋_GB2312" w:hAnsi="宋体" w:eastAsia="仿宋_GB2312" w:cs="宋体"/>
                        <w:sz w:val="28"/>
                        <w:szCs w:val="28"/>
                      </w:rPr>
                      <w:fldChar w:fldCharType="separate"/>
                    </w:r>
                    <w:r>
                      <w:rPr>
                        <w:rFonts w:ascii="仿宋_GB2312" w:eastAsia="仿宋_GB2312"/>
                        <w:sz w:val="28"/>
                        <w:szCs w:val="28"/>
                      </w:rPr>
                      <w:t>- 2 -</w:t>
                    </w:r>
                    <w:r>
                      <w:rPr>
                        <w:rFonts w:hint="eastAsia" w:ascii="仿宋_GB2312" w:hAnsi="宋体" w:eastAsia="仿宋_GB2312"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1BA"/>
    <w:rsid w:val="00007EFA"/>
    <w:rsid w:val="000537BE"/>
    <w:rsid w:val="000559F3"/>
    <w:rsid w:val="00061947"/>
    <w:rsid w:val="00063BB8"/>
    <w:rsid w:val="00070E53"/>
    <w:rsid w:val="000850E2"/>
    <w:rsid w:val="000856C0"/>
    <w:rsid w:val="000931D2"/>
    <w:rsid w:val="000A18CF"/>
    <w:rsid w:val="000A4A99"/>
    <w:rsid w:val="000B563D"/>
    <w:rsid w:val="000C0844"/>
    <w:rsid w:val="000C2C74"/>
    <w:rsid w:val="000D7DBA"/>
    <w:rsid w:val="000E4CD9"/>
    <w:rsid w:val="000F0278"/>
    <w:rsid w:val="00105AE5"/>
    <w:rsid w:val="00105FB6"/>
    <w:rsid w:val="00107E58"/>
    <w:rsid w:val="00126845"/>
    <w:rsid w:val="00127C1F"/>
    <w:rsid w:val="00140111"/>
    <w:rsid w:val="00151B5F"/>
    <w:rsid w:val="00156CCD"/>
    <w:rsid w:val="00161607"/>
    <w:rsid w:val="001617BB"/>
    <w:rsid w:val="001625DD"/>
    <w:rsid w:val="00171A28"/>
    <w:rsid w:val="00181D34"/>
    <w:rsid w:val="0018772B"/>
    <w:rsid w:val="001A6579"/>
    <w:rsid w:val="001F3379"/>
    <w:rsid w:val="001F446E"/>
    <w:rsid w:val="002120F3"/>
    <w:rsid w:val="00213300"/>
    <w:rsid w:val="00216921"/>
    <w:rsid w:val="0023083B"/>
    <w:rsid w:val="00234FD2"/>
    <w:rsid w:val="00243D33"/>
    <w:rsid w:val="0024597E"/>
    <w:rsid w:val="00254A0C"/>
    <w:rsid w:val="002611E1"/>
    <w:rsid w:val="0026762D"/>
    <w:rsid w:val="0027516A"/>
    <w:rsid w:val="002A3BC1"/>
    <w:rsid w:val="002D3B44"/>
    <w:rsid w:val="002D6CE7"/>
    <w:rsid w:val="002E3A09"/>
    <w:rsid w:val="0032640F"/>
    <w:rsid w:val="00343FE1"/>
    <w:rsid w:val="003742F5"/>
    <w:rsid w:val="00381D08"/>
    <w:rsid w:val="0038343E"/>
    <w:rsid w:val="0038505E"/>
    <w:rsid w:val="00386584"/>
    <w:rsid w:val="003A51EF"/>
    <w:rsid w:val="00404ADE"/>
    <w:rsid w:val="00412E37"/>
    <w:rsid w:val="0041543B"/>
    <w:rsid w:val="004156CD"/>
    <w:rsid w:val="00450021"/>
    <w:rsid w:val="00470E12"/>
    <w:rsid w:val="00473560"/>
    <w:rsid w:val="004826FC"/>
    <w:rsid w:val="00483407"/>
    <w:rsid w:val="0048568B"/>
    <w:rsid w:val="00494EA8"/>
    <w:rsid w:val="004A14D6"/>
    <w:rsid w:val="004A5BEC"/>
    <w:rsid w:val="004B44F3"/>
    <w:rsid w:val="004B6F55"/>
    <w:rsid w:val="004B7C72"/>
    <w:rsid w:val="004C46E3"/>
    <w:rsid w:val="004C7EB2"/>
    <w:rsid w:val="004E61BA"/>
    <w:rsid w:val="0050727A"/>
    <w:rsid w:val="005102AC"/>
    <w:rsid w:val="00522184"/>
    <w:rsid w:val="005244EA"/>
    <w:rsid w:val="00545EC2"/>
    <w:rsid w:val="00551FCA"/>
    <w:rsid w:val="00552DE5"/>
    <w:rsid w:val="00553BE4"/>
    <w:rsid w:val="005628AA"/>
    <w:rsid w:val="00565220"/>
    <w:rsid w:val="005C2F79"/>
    <w:rsid w:val="005E58F7"/>
    <w:rsid w:val="00624F75"/>
    <w:rsid w:val="006276CD"/>
    <w:rsid w:val="00634D8F"/>
    <w:rsid w:val="0064721F"/>
    <w:rsid w:val="00673CC0"/>
    <w:rsid w:val="00677DF9"/>
    <w:rsid w:val="0068318B"/>
    <w:rsid w:val="00685DA8"/>
    <w:rsid w:val="006B49C3"/>
    <w:rsid w:val="006B792D"/>
    <w:rsid w:val="006D6A7F"/>
    <w:rsid w:val="007239C3"/>
    <w:rsid w:val="007341DB"/>
    <w:rsid w:val="007411DF"/>
    <w:rsid w:val="00742264"/>
    <w:rsid w:val="007446BC"/>
    <w:rsid w:val="007466EB"/>
    <w:rsid w:val="00786047"/>
    <w:rsid w:val="007B7B96"/>
    <w:rsid w:val="007C4B72"/>
    <w:rsid w:val="007D76CE"/>
    <w:rsid w:val="007E2D7C"/>
    <w:rsid w:val="007E6800"/>
    <w:rsid w:val="0080267C"/>
    <w:rsid w:val="00813C84"/>
    <w:rsid w:val="00816596"/>
    <w:rsid w:val="0084312A"/>
    <w:rsid w:val="00847DA6"/>
    <w:rsid w:val="00855110"/>
    <w:rsid w:val="00891E48"/>
    <w:rsid w:val="00897D64"/>
    <w:rsid w:val="008A3BB7"/>
    <w:rsid w:val="008B25E8"/>
    <w:rsid w:val="008D1AC4"/>
    <w:rsid w:val="008E7D43"/>
    <w:rsid w:val="008F31C3"/>
    <w:rsid w:val="00904367"/>
    <w:rsid w:val="00906DA9"/>
    <w:rsid w:val="0091387A"/>
    <w:rsid w:val="00933976"/>
    <w:rsid w:val="00937CFA"/>
    <w:rsid w:val="009449E7"/>
    <w:rsid w:val="00945295"/>
    <w:rsid w:val="00950932"/>
    <w:rsid w:val="00961A81"/>
    <w:rsid w:val="00967C61"/>
    <w:rsid w:val="00992616"/>
    <w:rsid w:val="009B0B02"/>
    <w:rsid w:val="009C0027"/>
    <w:rsid w:val="009C35CE"/>
    <w:rsid w:val="009D7518"/>
    <w:rsid w:val="009E4E89"/>
    <w:rsid w:val="009E5A5F"/>
    <w:rsid w:val="009F2344"/>
    <w:rsid w:val="009F4ECE"/>
    <w:rsid w:val="00A07088"/>
    <w:rsid w:val="00A07B14"/>
    <w:rsid w:val="00A16E85"/>
    <w:rsid w:val="00A308B9"/>
    <w:rsid w:val="00A53246"/>
    <w:rsid w:val="00A62BB4"/>
    <w:rsid w:val="00A87602"/>
    <w:rsid w:val="00A968BC"/>
    <w:rsid w:val="00AC0559"/>
    <w:rsid w:val="00AC4C59"/>
    <w:rsid w:val="00AE095A"/>
    <w:rsid w:val="00AE3B82"/>
    <w:rsid w:val="00B341A6"/>
    <w:rsid w:val="00B345AF"/>
    <w:rsid w:val="00B415AB"/>
    <w:rsid w:val="00B47659"/>
    <w:rsid w:val="00B559D2"/>
    <w:rsid w:val="00B66CBB"/>
    <w:rsid w:val="00B75ECF"/>
    <w:rsid w:val="00B95DE6"/>
    <w:rsid w:val="00BA38C4"/>
    <w:rsid w:val="00BB4C38"/>
    <w:rsid w:val="00BB60C5"/>
    <w:rsid w:val="00BC66FF"/>
    <w:rsid w:val="00BD4C29"/>
    <w:rsid w:val="00BE5AF7"/>
    <w:rsid w:val="00C04F1D"/>
    <w:rsid w:val="00C143F5"/>
    <w:rsid w:val="00C15792"/>
    <w:rsid w:val="00C215E8"/>
    <w:rsid w:val="00C26A1F"/>
    <w:rsid w:val="00C3313F"/>
    <w:rsid w:val="00C53661"/>
    <w:rsid w:val="00C565A5"/>
    <w:rsid w:val="00C57C40"/>
    <w:rsid w:val="00C91F63"/>
    <w:rsid w:val="00CB1BB5"/>
    <w:rsid w:val="00CC0CC2"/>
    <w:rsid w:val="00CD2190"/>
    <w:rsid w:val="00CD7AF7"/>
    <w:rsid w:val="00CE13E0"/>
    <w:rsid w:val="00D0197D"/>
    <w:rsid w:val="00D06F82"/>
    <w:rsid w:val="00D13D49"/>
    <w:rsid w:val="00D60EA4"/>
    <w:rsid w:val="00D701F3"/>
    <w:rsid w:val="00D749BD"/>
    <w:rsid w:val="00DB0472"/>
    <w:rsid w:val="00DB39C7"/>
    <w:rsid w:val="00DB4A61"/>
    <w:rsid w:val="00DC1F2B"/>
    <w:rsid w:val="00DC4BE2"/>
    <w:rsid w:val="00DD0167"/>
    <w:rsid w:val="00DD59B1"/>
    <w:rsid w:val="00DE2B7D"/>
    <w:rsid w:val="00E01A56"/>
    <w:rsid w:val="00E03476"/>
    <w:rsid w:val="00E352C2"/>
    <w:rsid w:val="00E3792E"/>
    <w:rsid w:val="00E37AF4"/>
    <w:rsid w:val="00E408F4"/>
    <w:rsid w:val="00E4165D"/>
    <w:rsid w:val="00E6300C"/>
    <w:rsid w:val="00E8093B"/>
    <w:rsid w:val="00EA497C"/>
    <w:rsid w:val="00EB72E6"/>
    <w:rsid w:val="00EC3615"/>
    <w:rsid w:val="00EC3FFE"/>
    <w:rsid w:val="00EE102F"/>
    <w:rsid w:val="00EE4E0A"/>
    <w:rsid w:val="00EF2783"/>
    <w:rsid w:val="00EF58D3"/>
    <w:rsid w:val="00F255D9"/>
    <w:rsid w:val="00F3024D"/>
    <w:rsid w:val="00F508CA"/>
    <w:rsid w:val="00F547E6"/>
    <w:rsid w:val="00F70F41"/>
    <w:rsid w:val="00F75940"/>
    <w:rsid w:val="00F810FE"/>
    <w:rsid w:val="00FB2F67"/>
    <w:rsid w:val="00FC224E"/>
    <w:rsid w:val="00FC6CB4"/>
    <w:rsid w:val="00FE32A2"/>
    <w:rsid w:val="00FE7155"/>
    <w:rsid w:val="13170F00"/>
    <w:rsid w:val="28EE6B35"/>
    <w:rsid w:val="54D47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3"/>
    <w:qFormat/>
    <w:uiPriority w:val="0"/>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0"/>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spacing w:beforeAutospacing="1" w:afterAutospacing="1"/>
      <w:jc w:val="left"/>
    </w:pPr>
    <w:rPr>
      <w:kern w:val="0"/>
      <w:sz w:val="24"/>
    </w:r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paragraph" w:styleId="11">
    <w:name w:val="List Paragraph"/>
    <w:basedOn w:val="1"/>
    <w:qFormat/>
    <w:uiPriority w:val="34"/>
    <w:pPr>
      <w:ind w:firstLine="420" w:firstLineChars="200"/>
    </w:pPr>
    <w:rPr>
      <w:rFonts w:ascii="Calibri" w:hAnsi="Calibri"/>
      <w:sz w:val="21"/>
      <w:szCs w:val="22"/>
    </w:rPr>
  </w:style>
  <w:style w:type="character" w:customStyle="1" w:styleId="12">
    <w:name w:val="批注框文本 字符"/>
    <w:basedOn w:val="8"/>
    <w:link w:val="3"/>
    <w:semiHidden/>
    <w:qFormat/>
    <w:uiPriority w:val="99"/>
    <w:rPr>
      <w:rFonts w:ascii="Times New Roman" w:hAnsi="Times New Roman" w:eastAsia="宋体" w:cs="Times New Roman"/>
      <w:sz w:val="18"/>
      <w:szCs w:val="18"/>
    </w:rPr>
  </w:style>
  <w:style w:type="character" w:customStyle="1" w:styleId="13">
    <w:name w:val="日期 字符"/>
    <w:basedOn w:val="8"/>
    <w:link w:val="2"/>
    <w:qFormat/>
    <w:uiPriority w:val="0"/>
    <w:rPr>
      <w:rFonts w:ascii="Times New Roman" w:hAnsi="Times New Roman" w:eastAsia="宋体" w:cs="Times New Roman"/>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Pages>
  <Words>721</Words>
  <Characters>4111</Characters>
  <Lines>34</Lines>
  <Paragraphs>9</Paragraphs>
  <TotalTime>1</TotalTime>
  <ScaleCrop>false</ScaleCrop>
  <LinksUpToDate>false</LinksUpToDate>
  <CharactersWithSpaces>4823</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2022-03-03T02:31:00Z</dcterms:created>
  <dc:creator>Sky123.Org</dc:creator>
  <cp:lastModifiedBy>lenovo</cp:lastModifiedBy>
  <cp:lastPrinted>2022-02-22T00:41:00Z</cp:lastPrinted>
  <dcterms:modified xsi:type="dcterms:W3CDTF">2022-03-07T07:47:51Z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