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幼圆" w:hAnsi="微软雅黑" w:eastAsia="幼圆" w:cs="寰蒋闆呴粦,Bold"/>
          <w:b/>
          <w:bCs/>
          <w:kern w:val="0"/>
          <w:sz w:val="32"/>
          <w:szCs w:val="32"/>
        </w:rPr>
      </w:pPr>
      <w:r>
        <w:rPr>
          <w:rFonts w:hint="eastAsia" w:ascii="幼圆" w:hAnsi="微软雅黑" w:eastAsia="幼圆" w:cs="寰蒋闆呴粦,Bold"/>
          <w:b/>
          <w:bCs/>
          <w:kern w:val="0"/>
          <w:sz w:val="32"/>
          <w:szCs w:val="32"/>
        </w:rPr>
        <w:t>会议议程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大会主席：</w:t>
      </w:r>
      <w:r>
        <w:rPr>
          <w:rFonts w:hint="eastAsia" w:ascii="幼圆" w:hAnsi="宋体" w:eastAsia="幼圆" w:cs="宋体"/>
          <w:kern w:val="0"/>
          <w:sz w:val="24"/>
          <w:szCs w:val="24"/>
        </w:rPr>
        <w:t>童笑梅教授，北京大学第三医院儿科</w:t>
      </w:r>
    </w:p>
    <w:p>
      <w:pPr>
        <w:rPr>
          <w:rFonts w:hint="eastAsia"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kern w:val="0"/>
          <w:sz w:val="24"/>
          <w:szCs w:val="24"/>
        </w:rPr>
        <w:t xml:space="preserve">           </w:t>
      </w:r>
    </w:p>
    <w:p>
      <w:pPr>
        <w:rPr>
          <w:rFonts w:ascii="幼圆" w:hAnsi="宋体" w:eastAsia="幼圆" w:cs="宋体"/>
          <w:b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特邀专家：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1.郭凤宜教授：美国作业治疗学会（</w:t>
      </w:r>
      <w:r>
        <w:rPr>
          <w:rFonts w:ascii="宋体" w:eastAsia="宋体" w:cs="宋体"/>
          <w:color w:val="222222"/>
          <w:kern w:val="0"/>
          <w:sz w:val="24"/>
          <w:szCs w:val="24"/>
        </w:rPr>
        <w:t>AOTA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）儿童肥胖预防和健康促进工作组委员，美国印第安纳大学康复医学院客座教授。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2.</w:t>
      </w:r>
      <w:r>
        <w:rPr>
          <w:rFonts w:ascii="宋体" w:eastAsia="宋体" w:cs="宋体"/>
          <w:color w:val="222222"/>
          <w:kern w:val="0"/>
          <w:sz w:val="24"/>
          <w:szCs w:val="24"/>
        </w:rPr>
        <w:t>Eric Raynal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博士：印第安纳大学医学院来礼儿童医院儿科医师。关注新生儿复苏和医疗工作人员的心理压力与支持。</w:t>
      </w:r>
    </w:p>
    <w:p>
      <w:pPr>
        <w:autoSpaceDE w:val="0"/>
        <w:autoSpaceDN w:val="0"/>
        <w:adjustRightInd w:val="0"/>
        <w:jc w:val="left"/>
        <w:rPr>
          <w:rFonts w:ascii="宋体" w:hAnsi="Cambria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3.</w:t>
      </w:r>
      <w:r>
        <w:rPr>
          <w:rFonts w:ascii="宋体" w:eastAsia="宋体" w:cs="宋体"/>
          <w:color w:val="222222"/>
          <w:kern w:val="0"/>
          <w:sz w:val="24"/>
          <w:szCs w:val="24"/>
        </w:rPr>
        <w:t>Florence Sun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博士：印第安纳大学医学院来礼儿童医院儿科医师。关注儿童神经发育障碍医疗服务。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4.</w:t>
      </w:r>
      <w:r>
        <w:rPr>
          <w:rFonts w:ascii="宋体" w:eastAsia="宋体" w:cs="宋体"/>
          <w:color w:val="222222"/>
          <w:kern w:val="0"/>
          <w:sz w:val="24"/>
          <w:szCs w:val="24"/>
        </w:rPr>
        <w:t>Samantha Becker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</w:t>
      </w:r>
      <w:r>
        <w:rPr>
          <w:rFonts w:ascii="宋体" w:eastAsia="宋体" w:cs="宋体"/>
          <w:color w:val="222222"/>
          <w:kern w:val="0"/>
          <w:sz w:val="24"/>
          <w:szCs w:val="24"/>
        </w:rPr>
        <w:t xml:space="preserve"> (Riley Hospital for Children at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 xml:space="preserve"> </w:t>
      </w:r>
      <w:r>
        <w:rPr>
          <w:rFonts w:ascii="宋体" w:eastAsia="宋体" w:cs="宋体"/>
          <w:color w:val="222222"/>
          <w:kern w:val="0"/>
          <w:sz w:val="24"/>
          <w:szCs w:val="24"/>
        </w:rPr>
        <w:t xml:space="preserve">Indiana University Health) 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新生儿科医师。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5.</w:t>
      </w:r>
      <w:r>
        <w:rPr>
          <w:rFonts w:ascii="宋体" w:eastAsia="宋体" w:cs="宋体"/>
          <w:color w:val="222222"/>
          <w:kern w:val="0"/>
          <w:sz w:val="24"/>
          <w:szCs w:val="24"/>
        </w:rPr>
        <w:t>Megan Burcham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</w:t>
      </w:r>
      <w:r>
        <w:rPr>
          <w:rFonts w:hint="eastAsia" w:ascii="宋体" w:hAnsi="Cambria" w:eastAsia="宋体" w:cs="宋体"/>
          <w:color w:val="222222"/>
          <w:kern w:val="0"/>
          <w:sz w:val="24"/>
          <w:szCs w:val="24"/>
        </w:rPr>
        <w:t>儿科医师。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6.</w:t>
      </w:r>
      <w:r>
        <w:rPr>
          <w:rFonts w:ascii="宋体" w:eastAsia="宋体" w:cs="宋体"/>
          <w:color w:val="222222"/>
          <w:kern w:val="0"/>
          <w:sz w:val="24"/>
          <w:szCs w:val="24"/>
        </w:rPr>
        <w:t>Rupal Joshi</w:t>
      </w:r>
      <w:r>
        <w:rPr>
          <w:rFonts w:hint="eastAsia" w:ascii="宋体" w:eastAsia="宋体" w:cs="宋体"/>
          <w:color w:val="222222"/>
          <w:kern w:val="0"/>
          <w:sz w:val="24"/>
          <w:szCs w:val="24"/>
        </w:rPr>
        <w:t>博士：印第安纳大学医学院来礼儿童医院儿科医师。关注特殊需求的儿童与青少年发展和健康。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7.童笑梅教授：北京大学第三医院儿科</w:t>
      </w:r>
    </w:p>
    <w:p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8.张巍教授，北京市妇产医院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eastAsia="宋体" w:cs="宋体"/>
          <w:color w:val="222222"/>
          <w:kern w:val="0"/>
          <w:sz w:val="24"/>
          <w:szCs w:val="24"/>
        </w:rPr>
        <w:t>9.韩彤妍教授：北京大学第三医院儿科</w:t>
      </w:r>
    </w:p>
    <w:p>
      <w:pPr>
        <w:rPr>
          <w:rFonts w:ascii="幼圆" w:hAnsi="黑体" w:eastAsia="幼圆"/>
          <w:b/>
          <w:sz w:val="24"/>
          <w:szCs w:val="24"/>
        </w:rPr>
      </w:pPr>
      <w:r>
        <w:rPr>
          <w:rFonts w:hint="eastAsia" w:ascii="幼圆" w:hAnsi="黑体" w:eastAsia="幼圆"/>
          <w:b/>
          <w:sz w:val="24"/>
          <w:szCs w:val="24"/>
        </w:rPr>
        <w:t>议程安排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394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时间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9:00-9:50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参会代表签到，参观NICU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10:00-10:10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  <w:lang w:eastAsia="zh-CN"/>
              </w:rPr>
              <w:t>早产与</w:t>
            </w:r>
            <w:r>
              <w:rPr>
                <w:rFonts w:hint="eastAsia" w:ascii="幼圆" w:hAnsi="黑体" w:eastAsia="幼圆"/>
                <w:szCs w:val="21"/>
              </w:rPr>
              <w:t>早产儿医学分会主任委员致辞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张巍教授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10:10-10:30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北京大学第三医院新生儿保健专科工作汇报交流</w:t>
            </w:r>
          </w:p>
        </w:tc>
        <w:tc>
          <w:tcPr>
            <w:tcW w:w="2693" w:type="dxa"/>
            <w:vAlign w:val="top"/>
          </w:tcPr>
          <w:p>
            <w:pPr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韩彤妍教授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10:30-11:00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NICU</w:t>
            </w:r>
            <w:r>
              <w:rPr>
                <w:rFonts w:ascii="幼圆" w:hAnsi="黑体" w:eastAsia="幼圆"/>
                <w:szCs w:val="21"/>
              </w:rPr>
              <w:t>综合发育照护模式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郭凤宜教授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11:00-11:30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NICU</w:t>
            </w:r>
            <w:r>
              <w:rPr>
                <w:rFonts w:ascii="幼圆" w:hAnsi="黑体" w:eastAsia="幼圆"/>
                <w:szCs w:val="21"/>
              </w:rPr>
              <w:t>出院计划:建立早产和高危儿随访及多学科早期干预的系统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Eric Raynal</w:t>
            </w:r>
            <w:r>
              <w:rPr>
                <w:rFonts w:hint="eastAsia" w:ascii="幼圆" w:hAnsi="黑体" w:eastAsia="幼圆"/>
                <w:szCs w:val="21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11:30-12:00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晚期早产新生儿的循证医疗实践和早期干预结果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Florence Sun</w:t>
            </w:r>
            <w:r>
              <w:rPr>
                <w:rFonts w:hint="eastAsia" w:ascii="幼圆" w:hAnsi="黑体" w:eastAsia="幼圆"/>
                <w:szCs w:val="21"/>
              </w:rPr>
              <w:t>博士</w:t>
            </w:r>
          </w:p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ascii="幼圆" w:hAnsi="黑体" w:eastAsia="幼圆"/>
                <w:szCs w:val="21"/>
              </w:rPr>
              <w:t>Samantha Becker</w:t>
            </w:r>
            <w:r>
              <w:rPr>
                <w:rFonts w:hint="eastAsia" w:ascii="幼圆" w:hAnsi="黑体" w:eastAsia="幼圆"/>
                <w:szCs w:val="21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12:00-12:10</w:t>
            </w:r>
          </w:p>
        </w:tc>
        <w:tc>
          <w:tcPr>
            <w:tcW w:w="439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总  结</w:t>
            </w:r>
          </w:p>
        </w:tc>
        <w:tc>
          <w:tcPr>
            <w:tcW w:w="2693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童笑梅教授</w:t>
            </w:r>
          </w:p>
        </w:tc>
      </w:tr>
    </w:tbl>
    <w:p>
      <w:pPr>
        <w:spacing w:line="360" w:lineRule="auto"/>
        <w:rPr>
          <w:rFonts w:ascii="幼圆" w:hAnsi="黑体" w:eastAsia="幼圆"/>
          <w:color w:val="000000"/>
          <w:sz w:val="24"/>
          <w:szCs w:val="24"/>
        </w:rPr>
      </w:pPr>
      <w:r>
        <w:rPr>
          <w:rFonts w:hint="eastAsia" w:ascii="幼圆" w:hAnsi="黑体" w:eastAsia="幼圆"/>
          <w:color w:val="000000"/>
          <w:sz w:val="24"/>
          <w:szCs w:val="24"/>
        </w:rPr>
        <w:t xml:space="preserve">  </w:t>
      </w:r>
      <w:r>
        <w:rPr>
          <w:rFonts w:hint="eastAsia" w:ascii="幼圆" w:hAnsi="黑体" w:eastAsia="幼圆"/>
          <w:color w:val="000000"/>
          <w:sz w:val="24"/>
          <w:szCs w:val="24"/>
          <w:lang w:eastAsia="zh-CN"/>
        </w:rPr>
        <w:t>备注：上述日程如有变动，请以当日会议通知为准。</w:t>
      </w:r>
      <w:r>
        <w:rPr>
          <w:rFonts w:hint="eastAsia" w:ascii="幼圆" w:hAnsi="黑体" w:eastAsia="幼圆"/>
          <w:color w:val="000000"/>
          <w:sz w:val="24"/>
          <w:szCs w:val="24"/>
        </w:rPr>
        <w:t xml:space="preserve">                       </w:t>
      </w:r>
    </w:p>
    <w:p>
      <w:pPr>
        <w:spacing w:line="360" w:lineRule="auto"/>
        <w:rPr>
          <w:rFonts w:ascii="幼圆" w:hAnsi="黑体" w:eastAsia="幼圆"/>
          <w:color w:val="000000"/>
          <w:sz w:val="24"/>
          <w:szCs w:val="24"/>
        </w:rPr>
      </w:pPr>
    </w:p>
    <w:p>
      <w:bookmarkStart w:name="_GoBack" w:id="0"/>
      <w:bookmarkEnd w:id="0"/>
    </w:p>
    <w:sectPr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62166"/>
    <w:rsid w:val="124621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2019-09-05T05:51:00Z</dcterms:created>
  <dc:creator>qq</dc:creator>
  <cp:lastModifiedBy>qq</cp:lastModifiedBy>
  <dcterms:modified xsi:type="dcterms:W3CDTF">2019-09-05T05:53:44Z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