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B78B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京津冀医疗机构抗菌药物临床应用分级管理</w:t>
      </w:r>
    </w:p>
    <w:p w14:paraId="59C49AF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目录（2024年版）</w:t>
      </w:r>
    </w:p>
    <w:tbl>
      <w:tblPr>
        <w:tblStyle w:val="15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2183"/>
        <w:gridCol w:w="2598"/>
        <w:gridCol w:w="2511"/>
      </w:tblGrid>
      <w:tr w14:paraId="572C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noWrap w:val="0"/>
            <w:vAlign w:val="top"/>
          </w:tcPr>
          <w:p w14:paraId="3601FA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类别</w:t>
            </w:r>
          </w:p>
        </w:tc>
        <w:tc>
          <w:tcPr>
            <w:tcW w:w="2183" w:type="dxa"/>
            <w:noWrap w:val="0"/>
            <w:vAlign w:val="top"/>
          </w:tcPr>
          <w:p w14:paraId="1B2D8D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非限制使用级</w:t>
            </w:r>
          </w:p>
        </w:tc>
        <w:tc>
          <w:tcPr>
            <w:tcW w:w="2598" w:type="dxa"/>
            <w:noWrap w:val="0"/>
            <w:vAlign w:val="top"/>
          </w:tcPr>
          <w:p w14:paraId="245F07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限制使用级</w:t>
            </w:r>
          </w:p>
        </w:tc>
        <w:tc>
          <w:tcPr>
            <w:tcW w:w="2511" w:type="dxa"/>
            <w:noWrap w:val="0"/>
            <w:vAlign w:val="top"/>
          </w:tcPr>
          <w:p w14:paraId="7F6400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特殊使用级</w:t>
            </w:r>
          </w:p>
        </w:tc>
      </w:tr>
      <w:tr w14:paraId="55411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noWrap w:val="0"/>
            <w:vAlign w:val="center"/>
          </w:tcPr>
          <w:p w14:paraId="5CA988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四环素类</w:t>
            </w:r>
          </w:p>
        </w:tc>
        <w:tc>
          <w:tcPr>
            <w:tcW w:w="2183" w:type="dxa"/>
            <w:noWrap w:val="0"/>
            <w:vAlign w:val="top"/>
          </w:tcPr>
          <w:p w14:paraId="1980C5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多西环素</w:t>
            </w:r>
          </w:p>
          <w:p w14:paraId="1F2524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米诺环素</w:t>
            </w:r>
          </w:p>
        </w:tc>
        <w:tc>
          <w:tcPr>
            <w:tcW w:w="2598" w:type="dxa"/>
            <w:noWrap w:val="0"/>
            <w:vAlign w:val="top"/>
          </w:tcPr>
          <w:p w14:paraId="3C5E1B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奥马环素</w:t>
            </w:r>
          </w:p>
        </w:tc>
        <w:tc>
          <w:tcPr>
            <w:tcW w:w="2511" w:type="dxa"/>
            <w:noWrap w:val="0"/>
            <w:vAlign w:val="top"/>
          </w:tcPr>
          <w:p w14:paraId="26C92A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替加环素</w:t>
            </w:r>
          </w:p>
          <w:p w14:paraId="146452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依拉环素</w:t>
            </w:r>
          </w:p>
        </w:tc>
      </w:tr>
      <w:tr w14:paraId="0BB54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6" w:type="dxa"/>
            <w:noWrap w:val="0"/>
            <w:vAlign w:val="center"/>
          </w:tcPr>
          <w:p w14:paraId="34046B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广谱青霉素类</w:t>
            </w:r>
          </w:p>
        </w:tc>
        <w:tc>
          <w:tcPr>
            <w:tcW w:w="2183" w:type="dxa"/>
            <w:noWrap w:val="0"/>
            <w:vAlign w:val="top"/>
          </w:tcPr>
          <w:p w14:paraId="031BB3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阿莫西林</w:t>
            </w:r>
          </w:p>
          <w:p w14:paraId="034692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氨苄西林</w:t>
            </w:r>
          </w:p>
          <w:p w14:paraId="2BDD5B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哌拉西林</w:t>
            </w:r>
          </w:p>
        </w:tc>
        <w:tc>
          <w:tcPr>
            <w:tcW w:w="2598" w:type="dxa"/>
            <w:noWrap w:val="0"/>
            <w:vAlign w:val="top"/>
          </w:tcPr>
          <w:p w14:paraId="7AC17D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阿洛西林</w:t>
            </w:r>
          </w:p>
          <w:p w14:paraId="0F1D1C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美洛西林</w:t>
            </w:r>
          </w:p>
        </w:tc>
        <w:tc>
          <w:tcPr>
            <w:tcW w:w="2511" w:type="dxa"/>
            <w:noWrap w:val="0"/>
            <w:vAlign w:val="top"/>
          </w:tcPr>
          <w:p w14:paraId="554349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</w:tr>
      <w:tr w14:paraId="7E02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noWrap w:val="0"/>
            <w:vAlign w:val="center"/>
          </w:tcPr>
          <w:p w14:paraId="33F610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天然青霉素</w:t>
            </w:r>
          </w:p>
        </w:tc>
        <w:tc>
          <w:tcPr>
            <w:tcW w:w="2183" w:type="dxa"/>
            <w:noWrap w:val="0"/>
            <w:vAlign w:val="top"/>
          </w:tcPr>
          <w:p w14:paraId="52B09E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青霉素V</w:t>
            </w:r>
          </w:p>
          <w:p w14:paraId="2A7573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青霉素G</w:t>
            </w:r>
          </w:p>
          <w:p w14:paraId="5FE746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苄星青霉素</w:t>
            </w:r>
          </w:p>
        </w:tc>
        <w:tc>
          <w:tcPr>
            <w:tcW w:w="2598" w:type="dxa"/>
            <w:noWrap w:val="0"/>
            <w:vAlign w:val="top"/>
          </w:tcPr>
          <w:p w14:paraId="276137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noWrap w:val="0"/>
            <w:vAlign w:val="top"/>
          </w:tcPr>
          <w:p w14:paraId="7A5A49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</w:tr>
      <w:tr w14:paraId="245A8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noWrap w:val="0"/>
            <w:vAlign w:val="center"/>
          </w:tcPr>
          <w:p w14:paraId="191A6C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耐青霉素酶青霉素</w:t>
            </w:r>
          </w:p>
        </w:tc>
        <w:tc>
          <w:tcPr>
            <w:tcW w:w="2183" w:type="dxa"/>
            <w:noWrap w:val="0"/>
            <w:vAlign w:val="top"/>
          </w:tcPr>
          <w:p w14:paraId="6621A6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苯唑西林</w:t>
            </w:r>
          </w:p>
        </w:tc>
        <w:tc>
          <w:tcPr>
            <w:tcW w:w="2598" w:type="dxa"/>
            <w:noWrap w:val="0"/>
            <w:vAlign w:val="top"/>
          </w:tcPr>
          <w:p w14:paraId="42014C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noWrap w:val="0"/>
            <w:vAlign w:val="top"/>
          </w:tcPr>
          <w:p w14:paraId="04D46B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</w:tr>
      <w:tr w14:paraId="4C0EA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  <w:jc w:val="center"/>
        </w:trPr>
        <w:tc>
          <w:tcPr>
            <w:tcW w:w="1946" w:type="dxa"/>
            <w:noWrap w:val="0"/>
            <w:vAlign w:val="center"/>
          </w:tcPr>
          <w:p w14:paraId="1F5778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β-内酰胺酶抑制剂</w:t>
            </w:r>
          </w:p>
          <w:p w14:paraId="3AED91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32"/>
                <w:szCs w:val="32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复方制剂</w:t>
            </w:r>
          </w:p>
        </w:tc>
        <w:tc>
          <w:tcPr>
            <w:tcW w:w="2183" w:type="dxa"/>
            <w:noWrap w:val="0"/>
            <w:vAlign w:val="top"/>
          </w:tcPr>
          <w:p w14:paraId="6D7F1E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阿莫西林克拉维酸</w:t>
            </w:r>
          </w:p>
        </w:tc>
        <w:tc>
          <w:tcPr>
            <w:tcW w:w="2598" w:type="dxa"/>
            <w:noWrap w:val="0"/>
            <w:vAlign w:val="top"/>
          </w:tcPr>
          <w:p w14:paraId="3C2920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舒巴坦</w:t>
            </w:r>
          </w:p>
          <w:p w14:paraId="45D7A3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氨苄西林舒巴坦</w:t>
            </w:r>
          </w:p>
          <w:p w14:paraId="5DCB11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哌拉西林舒巴坦</w:t>
            </w:r>
          </w:p>
          <w:p w14:paraId="69FCA6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哌拉西林他唑巴坦</w:t>
            </w:r>
          </w:p>
          <w:p w14:paraId="691846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替卡西林克拉维酸</w:t>
            </w:r>
          </w:p>
          <w:p w14:paraId="428790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头孢哌酮舒巴坦</w:t>
            </w:r>
          </w:p>
        </w:tc>
        <w:tc>
          <w:tcPr>
            <w:tcW w:w="2511" w:type="dxa"/>
            <w:noWrap w:val="0"/>
            <w:vAlign w:val="top"/>
          </w:tcPr>
          <w:p w14:paraId="6B06DB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头孢他啶阿维巴坦</w:t>
            </w:r>
          </w:p>
        </w:tc>
      </w:tr>
      <w:tr w14:paraId="57BC8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noWrap w:val="0"/>
            <w:vAlign w:val="center"/>
          </w:tcPr>
          <w:p w14:paraId="5DFBD2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第一代头孢菌素</w:t>
            </w:r>
          </w:p>
        </w:tc>
        <w:tc>
          <w:tcPr>
            <w:tcW w:w="2183" w:type="dxa"/>
            <w:noWrap w:val="0"/>
            <w:vAlign w:val="top"/>
          </w:tcPr>
          <w:p w14:paraId="4CF50E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头孢氨苄</w:t>
            </w:r>
          </w:p>
          <w:p w14:paraId="2A129F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头孢拉定</w:t>
            </w:r>
          </w:p>
          <w:p w14:paraId="15F0FA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头孢唑林</w:t>
            </w:r>
          </w:p>
          <w:p w14:paraId="1BF5FA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头孢羟氨苄</w:t>
            </w:r>
          </w:p>
        </w:tc>
        <w:tc>
          <w:tcPr>
            <w:tcW w:w="2598" w:type="dxa"/>
            <w:noWrap w:val="0"/>
            <w:vAlign w:val="top"/>
          </w:tcPr>
          <w:p w14:paraId="2DC291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noWrap w:val="0"/>
            <w:vAlign w:val="top"/>
          </w:tcPr>
          <w:p w14:paraId="3F8B74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</w:tr>
      <w:tr w14:paraId="1CF8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noWrap w:val="0"/>
            <w:vAlign w:val="center"/>
          </w:tcPr>
          <w:p w14:paraId="76180F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第二代头孢菌素</w:t>
            </w:r>
          </w:p>
        </w:tc>
        <w:tc>
          <w:tcPr>
            <w:tcW w:w="2183" w:type="dxa"/>
            <w:noWrap w:val="0"/>
            <w:vAlign w:val="top"/>
          </w:tcPr>
          <w:p w14:paraId="695EF7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头孢丙烯</w:t>
            </w:r>
          </w:p>
          <w:p w14:paraId="6DAB91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头孢呋辛</w:t>
            </w:r>
          </w:p>
          <w:p w14:paraId="47829E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头孢克洛</w:t>
            </w:r>
          </w:p>
        </w:tc>
        <w:tc>
          <w:tcPr>
            <w:tcW w:w="2598" w:type="dxa"/>
            <w:noWrap w:val="0"/>
            <w:vAlign w:val="top"/>
          </w:tcPr>
          <w:p w14:paraId="64B057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头孢替安</w:t>
            </w:r>
          </w:p>
        </w:tc>
        <w:tc>
          <w:tcPr>
            <w:tcW w:w="2511" w:type="dxa"/>
            <w:noWrap w:val="0"/>
            <w:vAlign w:val="top"/>
          </w:tcPr>
          <w:p w14:paraId="5F5FB0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</w:tr>
      <w:tr w14:paraId="2A068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1946" w:type="dxa"/>
            <w:noWrap w:val="0"/>
            <w:vAlign w:val="center"/>
          </w:tcPr>
          <w:p w14:paraId="6F009A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第三代头孢菌素</w:t>
            </w:r>
          </w:p>
        </w:tc>
        <w:tc>
          <w:tcPr>
            <w:tcW w:w="2183" w:type="dxa"/>
            <w:noWrap w:val="0"/>
            <w:vAlign w:val="top"/>
          </w:tcPr>
          <w:p w14:paraId="76386B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头孢克肟</w:t>
            </w:r>
          </w:p>
          <w:p w14:paraId="35C6EE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头孢曲松</w:t>
            </w:r>
          </w:p>
        </w:tc>
        <w:tc>
          <w:tcPr>
            <w:tcW w:w="2598" w:type="dxa"/>
            <w:noWrap w:val="0"/>
            <w:vAlign w:val="top"/>
          </w:tcPr>
          <w:p w14:paraId="78C022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头孢泊肟</w:t>
            </w:r>
          </w:p>
          <w:p w14:paraId="2F63D9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头孢地尼</w:t>
            </w:r>
          </w:p>
          <w:p w14:paraId="0E7820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头孢妥仑匹酯</w:t>
            </w:r>
          </w:p>
          <w:p w14:paraId="035517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头孢噻肟</w:t>
            </w:r>
          </w:p>
          <w:p w14:paraId="24109B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头孢他啶</w:t>
            </w:r>
          </w:p>
          <w:p w14:paraId="18EADA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头孢唑肟</w:t>
            </w:r>
          </w:p>
          <w:p w14:paraId="0F09C3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头孢卡品酯</w:t>
            </w:r>
          </w:p>
          <w:p w14:paraId="072614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bookmarkStart w:id="0" w:name="OLE_LINK8"/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头孢地嗪</w:t>
            </w:r>
            <w:bookmarkEnd w:id="0"/>
          </w:p>
        </w:tc>
        <w:tc>
          <w:tcPr>
            <w:tcW w:w="2511" w:type="dxa"/>
            <w:noWrap w:val="0"/>
            <w:vAlign w:val="top"/>
          </w:tcPr>
          <w:p w14:paraId="611C8E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2E3B4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noWrap w:val="0"/>
            <w:vAlign w:val="center"/>
          </w:tcPr>
          <w:p w14:paraId="4A2868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第四代头孢菌素</w:t>
            </w:r>
          </w:p>
        </w:tc>
        <w:tc>
          <w:tcPr>
            <w:tcW w:w="2183" w:type="dxa"/>
            <w:noWrap w:val="0"/>
            <w:vAlign w:val="top"/>
          </w:tcPr>
          <w:p w14:paraId="4BB3B2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98" w:type="dxa"/>
            <w:noWrap w:val="0"/>
            <w:vAlign w:val="top"/>
          </w:tcPr>
          <w:p w14:paraId="4EB0BF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头孢吡肟</w:t>
            </w:r>
          </w:p>
        </w:tc>
        <w:tc>
          <w:tcPr>
            <w:tcW w:w="2511" w:type="dxa"/>
            <w:noWrap w:val="0"/>
            <w:vAlign w:val="top"/>
          </w:tcPr>
          <w:p w14:paraId="71BD7E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3018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noWrap w:val="0"/>
            <w:vAlign w:val="center"/>
          </w:tcPr>
          <w:p w14:paraId="5AF4AF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第五代头孢菌素</w:t>
            </w:r>
          </w:p>
        </w:tc>
        <w:tc>
          <w:tcPr>
            <w:tcW w:w="2183" w:type="dxa"/>
            <w:noWrap w:val="0"/>
            <w:vAlign w:val="top"/>
          </w:tcPr>
          <w:p w14:paraId="2508E3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98" w:type="dxa"/>
            <w:noWrap w:val="0"/>
            <w:vAlign w:val="top"/>
          </w:tcPr>
          <w:p w14:paraId="00529B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noWrap w:val="0"/>
            <w:vAlign w:val="top"/>
          </w:tcPr>
          <w:p w14:paraId="0DFEDB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头孢比罗酯</w:t>
            </w:r>
          </w:p>
        </w:tc>
      </w:tr>
      <w:tr w14:paraId="4553D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noWrap w:val="0"/>
            <w:vAlign w:val="center"/>
          </w:tcPr>
          <w:p w14:paraId="799EE5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头霉素类</w:t>
            </w:r>
          </w:p>
        </w:tc>
        <w:tc>
          <w:tcPr>
            <w:tcW w:w="2183" w:type="dxa"/>
            <w:noWrap w:val="0"/>
            <w:vAlign w:val="top"/>
          </w:tcPr>
          <w:p w14:paraId="5DA1FA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98" w:type="dxa"/>
            <w:noWrap w:val="0"/>
            <w:vAlign w:val="top"/>
          </w:tcPr>
          <w:p w14:paraId="45B1F9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头孢美唑</w:t>
            </w:r>
          </w:p>
          <w:p w14:paraId="3BA5DB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头孢米诺</w:t>
            </w:r>
          </w:p>
          <w:p w14:paraId="33406A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头孢西丁</w:t>
            </w:r>
          </w:p>
        </w:tc>
        <w:tc>
          <w:tcPr>
            <w:tcW w:w="2511" w:type="dxa"/>
            <w:noWrap w:val="0"/>
            <w:vAlign w:val="top"/>
          </w:tcPr>
          <w:p w14:paraId="38B578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6F2B1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noWrap w:val="0"/>
            <w:vAlign w:val="center"/>
          </w:tcPr>
          <w:p w14:paraId="6A47A0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氧头孢烯类</w:t>
            </w:r>
          </w:p>
        </w:tc>
        <w:tc>
          <w:tcPr>
            <w:tcW w:w="2183" w:type="dxa"/>
            <w:noWrap w:val="0"/>
            <w:vAlign w:val="top"/>
          </w:tcPr>
          <w:p w14:paraId="60D019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98" w:type="dxa"/>
            <w:noWrap w:val="0"/>
            <w:vAlign w:val="top"/>
          </w:tcPr>
          <w:p w14:paraId="0DF5D4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拉氧头孢</w:t>
            </w:r>
          </w:p>
          <w:p w14:paraId="390F31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氟氧头孢</w:t>
            </w:r>
          </w:p>
        </w:tc>
        <w:tc>
          <w:tcPr>
            <w:tcW w:w="2511" w:type="dxa"/>
            <w:noWrap w:val="0"/>
            <w:vAlign w:val="top"/>
          </w:tcPr>
          <w:p w14:paraId="264EA8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1939E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46" w:type="dxa"/>
            <w:noWrap w:val="0"/>
            <w:vAlign w:val="center"/>
          </w:tcPr>
          <w:p w14:paraId="11878A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单环β-内酰胺类</w:t>
            </w:r>
          </w:p>
        </w:tc>
        <w:tc>
          <w:tcPr>
            <w:tcW w:w="2183" w:type="dxa"/>
            <w:noWrap w:val="0"/>
            <w:vAlign w:val="top"/>
          </w:tcPr>
          <w:p w14:paraId="230592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98" w:type="dxa"/>
            <w:noWrap w:val="0"/>
            <w:vAlign w:val="top"/>
          </w:tcPr>
          <w:p w14:paraId="5222EC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氨曲南</w:t>
            </w:r>
          </w:p>
        </w:tc>
        <w:tc>
          <w:tcPr>
            <w:tcW w:w="2511" w:type="dxa"/>
            <w:noWrap w:val="0"/>
            <w:vAlign w:val="top"/>
          </w:tcPr>
          <w:p w14:paraId="0DB367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</w:tr>
      <w:tr w14:paraId="1D79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noWrap w:val="0"/>
            <w:vAlign w:val="center"/>
          </w:tcPr>
          <w:p w14:paraId="548B6B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碳青霉烯类</w:t>
            </w:r>
          </w:p>
        </w:tc>
        <w:tc>
          <w:tcPr>
            <w:tcW w:w="2183" w:type="dxa"/>
            <w:noWrap w:val="0"/>
            <w:vAlign w:val="top"/>
          </w:tcPr>
          <w:p w14:paraId="6340E9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98" w:type="dxa"/>
            <w:noWrap w:val="0"/>
            <w:vAlign w:val="top"/>
          </w:tcPr>
          <w:p w14:paraId="11AC5D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厄他培南</w:t>
            </w:r>
          </w:p>
        </w:tc>
        <w:tc>
          <w:tcPr>
            <w:tcW w:w="2511" w:type="dxa"/>
            <w:noWrap w:val="0"/>
            <w:vAlign w:val="top"/>
          </w:tcPr>
          <w:p w14:paraId="0FF9D1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比阿培南</w:t>
            </w:r>
          </w:p>
          <w:p w14:paraId="249550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美罗培南</w:t>
            </w:r>
          </w:p>
          <w:p w14:paraId="59C443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亚胺培南西司他丁</w:t>
            </w:r>
          </w:p>
        </w:tc>
      </w:tr>
      <w:tr w14:paraId="22A1B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noWrap w:val="0"/>
            <w:vAlign w:val="center"/>
          </w:tcPr>
          <w:p w14:paraId="7B2171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其他β-内酰胺类</w:t>
            </w:r>
          </w:p>
        </w:tc>
        <w:tc>
          <w:tcPr>
            <w:tcW w:w="2183" w:type="dxa"/>
            <w:noWrap w:val="0"/>
            <w:vAlign w:val="top"/>
          </w:tcPr>
          <w:p w14:paraId="393A25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98" w:type="dxa"/>
            <w:noWrap w:val="0"/>
            <w:vAlign w:val="top"/>
          </w:tcPr>
          <w:p w14:paraId="65A836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法罗培南（口服）</w:t>
            </w:r>
          </w:p>
        </w:tc>
        <w:tc>
          <w:tcPr>
            <w:tcW w:w="2511" w:type="dxa"/>
            <w:noWrap w:val="0"/>
            <w:vAlign w:val="top"/>
          </w:tcPr>
          <w:p w14:paraId="642462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</w:tr>
      <w:tr w14:paraId="2AD64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noWrap w:val="0"/>
            <w:vAlign w:val="center"/>
          </w:tcPr>
          <w:p w14:paraId="6E5136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磺胺类</w:t>
            </w:r>
          </w:p>
        </w:tc>
        <w:tc>
          <w:tcPr>
            <w:tcW w:w="2183" w:type="dxa"/>
            <w:noWrap w:val="0"/>
            <w:vAlign w:val="top"/>
          </w:tcPr>
          <w:p w14:paraId="5F914D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复方磺胺甲噁唑</w:t>
            </w:r>
          </w:p>
          <w:p w14:paraId="66F812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联磺甲氧苄啶</w:t>
            </w:r>
          </w:p>
        </w:tc>
        <w:tc>
          <w:tcPr>
            <w:tcW w:w="2598" w:type="dxa"/>
            <w:noWrap w:val="0"/>
            <w:vAlign w:val="top"/>
          </w:tcPr>
          <w:p w14:paraId="260FD2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noWrap w:val="0"/>
            <w:vAlign w:val="top"/>
          </w:tcPr>
          <w:p w14:paraId="0D4DF5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</w:tr>
      <w:tr w14:paraId="44C1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noWrap w:val="0"/>
            <w:vAlign w:val="center"/>
          </w:tcPr>
          <w:p w14:paraId="68C741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大环内酯类</w:t>
            </w:r>
          </w:p>
        </w:tc>
        <w:tc>
          <w:tcPr>
            <w:tcW w:w="2183" w:type="dxa"/>
            <w:noWrap w:val="0"/>
            <w:vAlign w:val="top"/>
          </w:tcPr>
          <w:p w14:paraId="2E7AAD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阿奇霉素</w:t>
            </w:r>
          </w:p>
          <w:p w14:paraId="63EC25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红霉素</w:t>
            </w:r>
          </w:p>
          <w:p w14:paraId="700157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琥乙红霉素</w:t>
            </w:r>
          </w:p>
          <w:p w14:paraId="320D83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环酯红霉素</w:t>
            </w:r>
          </w:p>
          <w:p w14:paraId="30068D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交沙霉素</w:t>
            </w:r>
          </w:p>
          <w:p w14:paraId="5A7AE2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克拉霉素</w:t>
            </w:r>
          </w:p>
          <w:p w14:paraId="265363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罗红霉素</w:t>
            </w:r>
          </w:p>
        </w:tc>
        <w:tc>
          <w:tcPr>
            <w:tcW w:w="2598" w:type="dxa"/>
            <w:noWrap w:val="0"/>
            <w:vAlign w:val="top"/>
          </w:tcPr>
          <w:p w14:paraId="3879FE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依托红霉素</w:t>
            </w:r>
          </w:p>
        </w:tc>
        <w:tc>
          <w:tcPr>
            <w:tcW w:w="2511" w:type="dxa"/>
            <w:noWrap w:val="0"/>
            <w:vAlign w:val="top"/>
          </w:tcPr>
          <w:p w14:paraId="620D6A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</w:tr>
      <w:tr w14:paraId="6058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noWrap w:val="0"/>
            <w:vAlign w:val="center"/>
          </w:tcPr>
          <w:p w14:paraId="20B4DD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林可酰胺类</w:t>
            </w:r>
          </w:p>
        </w:tc>
        <w:tc>
          <w:tcPr>
            <w:tcW w:w="2183" w:type="dxa"/>
            <w:noWrap w:val="0"/>
            <w:vAlign w:val="top"/>
          </w:tcPr>
          <w:p w14:paraId="787057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克林霉素</w:t>
            </w:r>
          </w:p>
          <w:p w14:paraId="7FBD1B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林可霉素</w:t>
            </w:r>
          </w:p>
        </w:tc>
        <w:tc>
          <w:tcPr>
            <w:tcW w:w="2598" w:type="dxa"/>
            <w:noWrap w:val="0"/>
            <w:vAlign w:val="top"/>
          </w:tcPr>
          <w:p w14:paraId="7E6191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noWrap w:val="0"/>
            <w:vAlign w:val="top"/>
          </w:tcPr>
          <w:p w14:paraId="35AC5F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</w:tr>
      <w:tr w14:paraId="7EF9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noWrap w:val="0"/>
            <w:vAlign w:val="center"/>
          </w:tcPr>
          <w:p w14:paraId="65D818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氨基糖苷类</w:t>
            </w:r>
          </w:p>
        </w:tc>
        <w:tc>
          <w:tcPr>
            <w:tcW w:w="2183" w:type="dxa"/>
            <w:noWrap w:val="0"/>
            <w:vAlign w:val="top"/>
          </w:tcPr>
          <w:p w14:paraId="6A94A2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阿米卡星</w:t>
            </w:r>
          </w:p>
          <w:p w14:paraId="012996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链霉素</w:t>
            </w:r>
          </w:p>
          <w:p w14:paraId="7DF330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庆大霉素</w:t>
            </w:r>
          </w:p>
        </w:tc>
        <w:tc>
          <w:tcPr>
            <w:tcW w:w="2598" w:type="dxa"/>
            <w:noWrap w:val="0"/>
            <w:vAlign w:val="top"/>
          </w:tcPr>
          <w:p w14:paraId="24EFA4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奈替米星</w:t>
            </w:r>
          </w:p>
          <w:p w14:paraId="1E7B8C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妥布霉素</w:t>
            </w:r>
          </w:p>
          <w:p w14:paraId="4A9A24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依替米星</w:t>
            </w:r>
          </w:p>
          <w:p w14:paraId="2BCEA4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异帕米星</w:t>
            </w:r>
          </w:p>
        </w:tc>
        <w:tc>
          <w:tcPr>
            <w:tcW w:w="2511" w:type="dxa"/>
            <w:noWrap w:val="0"/>
            <w:vAlign w:val="top"/>
          </w:tcPr>
          <w:p w14:paraId="76DD02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</w:tr>
      <w:tr w14:paraId="442A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noWrap w:val="0"/>
            <w:vAlign w:val="center"/>
          </w:tcPr>
          <w:p w14:paraId="154FDA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喹诺酮类</w:t>
            </w:r>
          </w:p>
        </w:tc>
        <w:tc>
          <w:tcPr>
            <w:tcW w:w="2183" w:type="dxa"/>
            <w:noWrap w:val="0"/>
            <w:vAlign w:val="top"/>
          </w:tcPr>
          <w:p w14:paraId="350B92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环丙沙星</w:t>
            </w:r>
          </w:p>
          <w:p w14:paraId="0F4CBB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莫西沙星（口服）</w:t>
            </w:r>
          </w:p>
          <w:p w14:paraId="76E4B7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左氧氟沙星</w:t>
            </w:r>
          </w:p>
          <w:p w14:paraId="3ECEFA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诺氟沙星</w:t>
            </w:r>
          </w:p>
        </w:tc>
        <w:tc>
          <w:tcPr>
            <w:tcW w:w="2598" w:type="dxa"/>
            <w:noWrap w:val="0"/>
            <w:vAlign w:val="top"/>
          </w:tcPr>
          <w:p w14:paraId="6FA3EC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莫西沙星（注射）</w:t>
            </w:r>
          </w:p>
          <w:p w14:paraId="2CEB3E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吉米沙星</w:t>
            </w:r>
          </w:p>
          <w:p w14:paraId="715AD8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奈诺沙星</w:t>
            </w:r>
          </w:p>
          <w:p w14:paraId="283886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西他沙星</w:t>
            </w:r>
          </w:p>
        </w:tc>
        <w:tc>
          <w:tcPr>
            <w:tcW w:w="2511" w:type="dxa"/>
            <w:noWrap w:val="0"/>
            <w:vAlign w:val="top"/>
          </w:tcPr>
          <w:p w14:paraId="196BB1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</w:tr>
      <w:tr w14:paraId="612B7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noWrap w:val="0"/>
            <w:vAlign w:val="center"/>
          </w:tcPr>
          <w:p w14:paraId="6EDFB1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糖肽类</w:t>
            </w:r>
          </w:p>
        </w:tc>
        <w:tc>
          <w:tcPr>
            <w:tcW w:w="2183" w:type="dxa"/>
            <w:noWrap w:val="0"/>
            <w:vAlign w:val="top"/>
          </w:tcPr>
          <w:p w14:paraId="2DAFB0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98" w:type="dxa"/>
            <w:noWrap w:val="0"/>
            <w:vAlign w:val="top"/>
          </w:tcPr>
          <w:p w14:paraId="64AE66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noWrap w:val="0"/>
            <w:vAlign w:val="top"/>
          </w:tcPr>
          <w:p w14:paraId="69B897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去甲万古霉素</w:t>
            </w:r>
          </w:p>
          <w:p w14:paraId="488AC7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替考拉宁</w:t>
            </w:r>
          </w:p>
          <w:p w14:paraId="22B2CA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万古霉素</w:t>
            </w:r>
          </w:p>
        </w:tc>
      </w:tr>
      <w:tr w14:paraId="653D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noWrap w:val="0"/>
            <w:vAlign w:val="center"/>
          </w:tcPr>
          <w:p w14:paraId="3EB3F1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多黏菌素类</w:t>
            </w:r>
          </w:p>
        </w:tc>
        <w:tc>
          <w:tcPr>
            <w:tcW w:w="2183" w:type="dxa"/>
            <w:noWrap w:val="0"/>
            <w:vAlign w:val="top"/>
          </w:tcPr>
          <w:p w14:paraId="6D2885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98" w:type="dxa"/>
            <w:noWrap w:val="0"/>
            <w:vAlign w:val="top"/>
          </w:tcPr>
          <w:p w14:paraId="3FCC09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noWrap w:val="0"/>
            <w:vAlign w:val="top"/>
          </w:tcPr>
          <w:p w14:paraId="61662B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32"/>
                <w:szCs w:val="32"/>
                <w:highlight w:val="none"/>
                <w:lang w:eastAsia="zh-CN"/>
              </w:rPr>
              <w:t>硫酸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  <w:highlight w:val="none"/>
              </w:rPr>
              <w:t>多黏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highlight w:val="none"/>
              </w:rPr>
              <w:t>菌素B</w:t>
            </w:r>
          </w:p>
          <w:p w14:paraId="2C750C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硫酸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highlight w:val="none"/>
              </w:rPr>
              <w:t>黏菌素</w:t>
            </w:r>
          </w:p>
          <w:p w14:paraId="246D3D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highlight w:val="none"/>
              </w:rPr>
              <w:t>黏菌素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E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highlight w:val="none"/>
              </w:rPr>
              <w:t>甲磺酸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钠</w:t>
            </w:r>
          </w:p>
        </w:tc>
      </w:tr>
      <w:tr w14:paraId="5BB9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46" w:type="dxa"/>
            <w:noWrap w:val="0"/>
            <w:vAlign w:val="center"/>
          </w:tcPr>
          <w:p w14:paraId="5FCA99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甾类抗菌药</w:t>
            </w:r>
          </w:p>
        </w:tc>
        <w:tc>
          <w:tcPr>
            <w:tcW w:w="2183" w:type="dxa"/>
            <w:noWrap w:val="0"/>
            <w:vAlign w:val="top"/>
          </w:tcPr>
          <w:p w14:paraId="051C69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98" w:type="dxa"/>
            <w:noWrap w:val="0"/>
            <w:vAlign w:val="top"/>
          </w:tcPr>
          <w:p w14:paraId="22B669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noWrap w:val="0"/>
            <w:vAlign w:val="top"/>
          </w:tcPr>
          <w:p w14:paraId="045CC6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夫西地酸</w:t>
            </w:r>
          </w:p>
        </w:tc>
      </w:tr>
      <w:tr w14:paraId="1549D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946" w:type="dxa"/>
            <w:noWrap w:val="0"/>
            <w:vAlign w:val="center"/>
          </w:tcPr>
          <w:p w14:paraId="5A8AC4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硝基咪唑类</w:t>
            </w:r>
          </w:p>
        </w:tc>
        <w:tc>
          <w:tcPr>
            <w:tcW w:w="2183" w:type="dxa"/>
            <w:noWrap w:val="0"/>
            <w:vAlign w:val="top"/>
          </w:tcPr>
          <w:p w14:paraId="4E05B2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奥硝唑</w:t>
            </w:r>
          </w:p>
          <w:p w14:paraId="1E00C3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甲硝唑</w:t>
            </w:r>
          </w:p>
          <w:p w14:paraId="5DC2DE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替硝唑</w:t>
            </w:r>
          </w:p>
        </w:tc>
        <w:tc>
          <w:tcPr>
            <w:tcW w:w="2598" w:type="dxa"/>
            <w:noWrap w:val="0"/>
            <w:vAlign w:val="top"/>
          </w:tcPr>
          <w:p w14:paraId="036BE2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吗啉硝唑</w:t>
            </w:r>
          </w:p>
          <w:p w14:paraId="0D0460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左奥硝唑</w:t>
            </w:r>
          </w:p>
        </w:tc>
        <w:tc>
          <w:tcPr>
            <w:tcW w:w="2511" w:type="dxa"/>
            <w:noWrap w:val="0"/>
            <w:vAlign w:val="top"/>
          </w:tcPr>
          <w:p w14:paraId="6D99A6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</w:tr>
      <w:tr w14:paraId="0068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46" w:type="dxa"/>
            <w:noWrap w:val="0"/>
            <w:vAlign w:val="center"/>
          </w:tcPr>
          <w:p w14:paraId="50B9F6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硝基呋喃衍生物</w:t>
            </w:r>
          </w:p>
        </w:tc>
        <w:tc>
          <w:tcPr>
            <w:tcW w:w="2183" w:type="dxa"/>
            <w:noWrap w:val="0"/>
            <w:vAlign w:val="top"/>
          </w:tcPr>
          <w:p w14:paraId="653AF2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呋喃妥因</w:t>
            </w:r>
          </w:p>
          <w:p w14:paraId="0AD585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呋喃唑酮</w:t>
            </w:r>
          </w:p>
        </w:tc>
        <w:tc>
          <w:tcPr>
            <w:tcW w:w="2598" w:type="dxa"/>
            <w:noWrap w:val="0"/>
            <w:vAlign w:val="top"/>
          </w:tcPr>
          <w:p w14:paraId="1A6A71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bookmarkStart w:id="1" w:name="OLE_LINK10"/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硝呋太尔</w:t>
            </w:r>
            <w:bookmarkEnd w:id="1"/>
          </w:p>
        </w:tc>
        <w:tc>
          <w:tcPr>
            <w:tcW w:w="2511" w:type="dxa"/>
            <w:noWrap w:val="0"/>
            <w:vAlign w:val="top"/>
          </w:tcPr>
          <w:p w14:paraId="59F9B6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</w:tr>
      <w:tr w14:paraId="4239D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946" w:type="dxa"/>
            <w:noWrap w:val="0"/>
            <w:vAlign w:val="center"/>
          </w:tcPr>
          <w:p w14:paraId="2DAF42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噁唑烷酮类</w:t>
            </w:r>
          </w:p>
        </w:tc>
        <w:tc>
          <w:tcPr>
            <w:tcW w:w="2183" w:type="dxa"/>
            <w:noWrap w:val="0"/>
            <w:vAlign w:val="top"/>
          </w:tcPr>
          <w:p w14:paraId="1DEC3B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98" w:type="dxa"/>
            <w:noWrap w:val="0"/>
            <w:vAlign w:val="top"/>
          </w:tcPr>
          <w:p w14:paraId="0C2BF7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利奈唑胺（口服）</w:t>
            </w:r>
          </w:p>
          <w:p w14:paraId="085676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特地唑胺（口服）</w:t>
            </w:r>
          </w:p>
          <w:p w14:paraId="680481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康替唑胺（口服）</w:t>
            </w:r>
          </w:p>
        </w:tc>
        <w:tc>
          <w:tcPr>
            <w:tcW w:w="2511" w:type="dxa"/>
            <w:noWrap w:val="0"/>
            <w:vAlign w:val="top"/>
          </w:tcPr>
          <w:p w14:paraId="7B2D95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利奈唑胺（注射）</w:t>
            </w:r>
          </w:p>
          <w:p w14:paraId="1D3C1E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特地唑胺（注射）</w:t>
            </w:r>
          </w:p>
        </w:tc>
      </w:tr>
      <w:tr w14:paraId="002B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46" w:type="dxa"/>
            <w:noWrap w:val="0"/>
            <w:vAlign w:val="center"/>
          </w:tcPr>
          <w:p w14:paraId="3D1452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32"/>
                <w:szCs w:val="32"/>
                <w:lang w:eastAsia="zh-CN"/>
              </w:rPr>
              <w:t>环脂肽类</w:t>
            </w:r>
          </w:p>
        </w:tc>
        <w:tc>
          <w:tcPr>
            <w:tcW w:w="2183" w:type="dxa"/>
            <w:noWrap w:val="0"/>
            <w:vAlign w:val="top"/>
          </w:tcPr>
          <w:p w14:paraId="0BEA2B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98" w:type="dxa"/>
            <w:noWrap w:val="0"/>
            <w:vAlign w:val="top"/>
          </w:tcPr>
          <w:p w14:paraId="1B94F4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noWrap w:val="0"/>
            <w:vAlign w:val="top"/>
          </w:tcPr>
          <w:p w14:paraId="4372E6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达托霉素</w:t>
            </w:r>
          </w:p>
        </w:tc>
      </w:tr>
      <w:tr w14:paraId="02A31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46" w:type="dxa"/>
            <w:noWrap w:val="0"/>
            <w:vAlign w:val="center"/>
          </w:tcPr>
          <w:p w14:paraId="744D8B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其他抗菌药</w:t>
            </w:r>
          </w:p>
        </w:tc>
        <w:tc>
          <w:tcPr>
            <w:tcW w:w="2183" w:type="dxa"/>
            <w:noWrap w:val="0"/>
            <w:vAlign w:val="top"/>
          </w:tcPr>
          <w:p w14:paraId="4E11C7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bookmarkStart w:id="2" w:name="OLE_LINK11"/>
            <w:bookmarkStart w:id="3" w:name="OLE_LINK9"/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磷霉素</w:t>
            </w:r>
            <w:bookmarkEnd w:id="2"/>
          </w:p>
          <w:bookmarkEnd w:id="3"/>
        </w:tc>
        <w:tc>
          <w:tcPr>
            <w:tcW w:w="2598" w:type="dxa"/>
            <w:noWrap w:val="0"/>
            <w:vAlign w:val="top"/>
          </w:tcPr>
          <w:p w14:paraId="18CE67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利福平</w:t>
            </w:r>
          </w:p>
          <w:p w14:paraId="566DCE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氯霉素</w:t>
            </w:r>
          </w:p>
        </w:tc>
        <w:tc>
          <w:tcPr>
            <w:tcW w:w="2511" w:type="dxa"/>
            <w:noWrap w:val="0"/>
            <w:vAlign w:val="top"/>
          </w:tcPr>
          <w:p w14:paraId="401A6D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</w:p>
        </w:tc>
      </w:tr>
      <w:tr w14:paraId="10A89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946" w:type="dxa"/>
            <w:noWrap w:val="0"/>
            <w:vAlign w:val="center"/>
          </w:tcPr>
          <w:p w14:paraId="39F0BE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抗真菌药</w:t>
            </w:r>
          </w:p>
        </w:tc>
        <w:tc>
          <w:tcPr>
            <w:tcW w:w="2183" w:type="dxa"/>
            <w:noWrap w:val="0"/>
            <w:vAlign w:val="top"/>
          </w:tcPr>
          <w:p w14:paraId="48F994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氟胞嘧啶</w:t>
            </w:r>
          </w:p>
          <w:p w14:paraId="30BD9D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氟康唑（口服）</w:t>
            </w:r>
          </w:p>
          <w:p w14:paraId="085755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特比萘芬</w:t>
            </w:r>
          </w:p>
          <w:p w14:paraId="30ED9B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伊曲康唑（口服胶囊、分散片）</w:t>
            </w:r>
          </w:p>
        </w:tc>
        <w:tc>
          <w:tcPr>
            <w:tcW w:w="2598" w:type="dxa"/>
            <w:noWrap w:val="0"/>
            <w:vAlign w:val="top"/>
          </w:tcPr>
          <w:p w14:paraId="233905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两性霉素B（</w:t>
            </w:r>
            <w:r>
              <w:rPr>
                <w:rFonts w:hint="eastAsia" w:ascii="Times New Roman" w:hAnsi="Times New Roman" w:eastAsia="方正仿宋_GB2312" w:cs="Times New Roman"/>
                <w:kern w:val="0"/>
                <w:sz w:val="32"/>
                <w:szCs w:val="32"/>
                <w:lang w:eastAsia="zh-CN"/>
              </w:rPr>
              <w:t>脱氧胆酸盐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）</w:t>
            </w:r>
          </w:p>
          <w:p w14:paraId="0766F2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氟康唑（注射）</w:t>
            </w:r>
          </w:p>
          <w:p w14:paraId="7FC1CB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伏立康唑（口服）</w:t>
            </w:r>
          </w:p>
          <w:p w14:paraId="397972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伊曲康唑（口服液）</w:t>
            </w:r>
          </w:p>
          <w:p w14:paraId="10F59F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泊沙康唑（口服）</w:t>
            </w:r>
          </w:p>
          <w:p w14:paraId="7A3DED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硫酸艾沙康唑（口服）</w:t>
            </w:r>
          </w:p>
        </w:tc>
        <w:tc>
          <w:tcPr>
            <w:tcW w:w="2511" w:type="dxa"/>
            <w:noWrap w:val="0"/>
            <w:vAlign w:val="top"/>
          </w:tcPr>
          <w:p w14:paraId="44B3B3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两性霉素B脂质体</w:t>
            </w:r>
          </w:p>
          <w:p w14:paraId="4BE0BB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两性霉素B胆固醇硫酸酯</w:t>
            </w:r>
          </w:p>
          <w:p w14:paraId="765EB7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伏立康唑（注射）</w:t>
            </w:r>
          </w:p>
          <w:p w14:paraId="7BB3CB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伊曲康唑（注射）</w:t>
            </w:r>
          </w:p>
          <w:p w14:paraId="3BEAF5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泊沙康唑（注射）</w:t>
            </w:r>
          </w:p>
          <w:p w14:paraId="266075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硫酸艾沙康唑（注射）</w:t>
            </w:r>
          </w:p>
          <w:p w14:paraId="4779F7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卡泊芬净</w:t>
            </w:r>
          </w:p>
          <w:p w14:paraId="27FC67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  <w:t>米卡芬净</w:t>
            </w:r>
          </w:p>
        </w:tc>
      </w:tr>
    </w:tbl>
    <w:p w14:paraId="2A564F7B">
      <w:pPr>
        <w:ind w:right="600"/>
        <w:rPr>
          <w:rFonts w:hint="eastAsia" w:ascii="仿宋_GB2312" w:eastAsia="仿宋_GB2312"/>
          <w:sz w:val="24"/>
        </w:rPr>
      </w:pPr>
    </w:p>
    <w:p w14:paraId="23BB1B98">
      <w:pPr>
        <w:ind w:right="600"/>
        <w:rPr>
          <w:rFonts w:hint="eastAsia" w:ascii="仿宋_GB2312" w:eastAsia="仿宋_GB2312"/>
          <w:sz w:val="24"/>
        </w:rPr>
      </w:pPr>
    </w:p>
    <w:p w14:paraId="579EA59D">
      <w:pPr>
        <w:ind w:right="600"/>
        <w:rPr>
          <w:rFonts w:hint="eastAsia" w:ascii="仿宋_GB2312" w:eastAsia="仿宋_GB2312"/>
          <w:sz w:val="24"/>
        </w:rPr>
      </w:pPr>
    </w:p>
    <w:p w14:paraId="5C31EAC5">
      <w:pPr>
        <w:ind w:right="600"/>
        <w:rPr>
          <w:rFonts w:hint="eastAsia" w:ascii="仿宋_GB2312" w:eastAsia="仿宋_GB2312"/>
          <w:sz w:val="24"/>
        </w:rPr>
      </w:pPr>
    </w:p>
    <w:p w14:paraId="434E65FC">
      <w:pPr>
        <w:ind w:right="600"/>
        <w:rPr>
          <w:rFonts w:hint="eastAsia" w:ascii="仿宋_GB2312" w:eastAsia="仿宋_GB2312"/>
          <w:sz w:val="24"/>
        </w:rPr>
      </w:pPr>
    </w:p>
    <w:p w14:paraId="0A8C8FC2"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lnNumType w:countBy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1199D">
    <w:pPr>
      <w:pStyle w:val="22"/>
      <w:widowControl/>
      <w:snapToGrid w:val="0"/>
      <w:jc w:val="left"/>
      <w:textAlignment w:val="baseline"/>
      <w:rPr>
        <w:rStyle w:val="20"/>
        <w:rFonts w:eastAsia="宋体"/>
        <w:kern w:val="2"/>
        <w:sz w:val="18"/>
        <w:lang w:val="en-US" w:eastAsia="zh-CN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mk9kDSAAAABQEA&#10;AA8AAAAAAAAAAQAgAAAAIgAAAGRycy9kb3ducmV2LnhtbFBLAQIUABQAAAAIAIdO4kDOycdGrgEA&#10;AGgDAAAOAAAAAAAAAAEAIAAAACE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1CDC2">
    <w:pPr>
      <w:pStyle w:val="21"/>
      <w:widowControl/>
      <w:pBdr>
        <w:bottom w:val="none" w:color="000000" w:sz="0" w:space="1"/>
      </w:pBdr>
      <w:snapToGrid w:val="0"/>
      <w:jc w:val="center"/>
      <w:textAlignment w:val="baseline"/>
      <w:rPr>
        <w:rStyle w:val="20"/>
        <w:rFonts w:eastAsia="宋体"/>
        <w:kern w:val="2"/>
        <w:sz w:val="18"/>
        <w:szCs w:val="1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D275C0"/>
    <w:multiLevelType w:val="multilevel"/>
    <w:tmpl w:val="D0D275C0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楷体" w:cs="宋体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tabs>
          <w:tab w:val="left" w:pos="0"/>
        </w:tabs>
        <w:ind w:left="720" w:hanging="720"/>
      </w:pPr>
      <w:rPr>
        <w:rFonts w:hint="eastAsia" w:ascii="宋体" w:hAnsi="宋体" w:eastAsia="楷体" w:cs="宋体"/>
        <w:sz w:val="32"/>
        <w:szCs w:val="32"/>
      </w:rPr>
    </w:lvl>
    <w:lvl w:ilvl="3" w:tentative="0">
      <w:start w:val="1"/>
      <w:numFmt w:val="decimal"/>
      <w:pStyle w:val="4"/>
      <w:isLgl/>
      <w:suff w:val="space"/>
      <w:lvlText w:val="%1.%2.%3.%4.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."/>
      <w:lvlJc w:val="left"/>
      <w:pPr>
        <w:tabs>
          <w:tab w:val="left" w:pos="0"/>
        </w:tabs>
        <w:ind w:left="420" w:leftChars="0" w:hanging="420" w:firstLineChars="0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DM2ODhiMTEwNDkyMjhmYWYxMmJlZGZlMTNmN2YifQ=="/>
  </w:docVars>
  <w:rsids>
    <w:rsidRoot w:val="00000000"/>
    <w:rsid w:val="05667584"/>
    <w:rsid w:val="08517143"/>
    <w:rsid w:val="09FB6044"/>
    <w:rsid w:val="0A922797"/>
    <w:rsid w:val="0CD246DC"/>
    <w:rsid w:val="143D481D"/>
    <w:rsid w:val="144E44B4"/>
    <w:rsid w:val="15E433A4"/>
    <w:rsid w:val="168878E9"/>
    <w:rsid w:val="170871E2"/>
    <w:rsid w:val="1761316B"/>
    <w:rsid w:val="181B58B9"/>
    <w:rsid w:val="2330131A"/>
    <w:rsid w:val="241933B3"/>
    <w:rsid w:val="244F2331"/>
    <w:rsid w:val="24B623B0"/>
    <w:rsid w:val="269C1BC0"/>
    <w:rsid w:val="27F053BD"/>
    <w:rsid w:val="28F11C08"/>
    <w:rsid w:val="290264F4"/>
    <w:rsid w:val="29723FBC"/>
    <w:rsid w:val="2AD02A10"/>
    <w:rsid w:val="2D17760A"/>
    <w:rsid w:val="30001D92"/>
    <w:rsid w:val="30E3277E"/>
    <w:rsid w:val="317558C5"/>
    <w:rsid w:val="31FB58A6"/>
    <w:rsid w:val="327F64D7"/>
    <w:rsid w:val="35066A3B"/>
    <w:rsid w:val="37BB0DBA"/>
    <w:rsid w:val="37DE3C9F"/>
    <w:rsid w:val="37DF17C6"/>
    <w:rsid w:val="3E584BA3"/>
    <w:rsid w:val="3E990920"/>
    <w:rsid w:val="3F873E13"/>
    <w:rsid w:val="403A57EB"/>
    <w:rsid w:val="443B1E0A"/>
    <w:rsid w:val="46713F05"/>
    <w:rsid w:val="46D324F5"/>
    <w:rsid w:val="49D7054F"/>
    <w:rsid w:val="49DD63FF"/>
    <w:rsid w:val="4ACA5DF0"/>
    <w:rsid w:val="4D1B4BF6"/>
    <w:rsid w:val="4DC66910"/>
    <w:rsid w:val="4F7A3E56"/>
    <w:rsid w:val="5053752A"/>
    <w:rsid w:val="55FA7A9F"/>
    <w:rsid w:val="56893E7C"/>
    <w:rsid w:val="578F1824"/>
    <w:rsid w:val="59E842BA"/>
    <w:rsid w:val="5AB741B0"/>
    <w:rsid w:val="5AC45EB1"/>
    <w:rsid w:val="5D096ED9"/>
    <w:rsid w:val="5D215911"/>
    <w:rsid w:val="5FC1162D"/>
    <w:rsid w:val="602E7AE6"/>
    <w:rsid w:val="632048BD"/>
    <w:rsid w:val="636649C5"/>
    <w:rsid w:val="64992B79"/>
    <w:rsid w:val="64F733FB"/>
    <w:rsid w:val="66516435"/>
    <w:rsid w:val="6818567E"/>
    <w:rsid w:val="6B4909F2"/>
    <w:rsid w:val="6FED5B27"/>
    <w:rsid w:val="716167CC"/>
    <w:rsid w:val="74180FA5"/>
    <w:rsid w:val="746C7962"/>
    <w:rsid w:val="74D177C5"/>
    <w:rsid w:val="7581743D"/>
    <w:rsid w:val="76AB1346"/>
    <w:rsid w:val="77C36BD5"/>
    <w:rsid w:val="797412F8"/>
    <w:rsid w:val="7EB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ind w:firstLine="0" w:firstLineChars="0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ind w:firstLine="0" w:firstLineChars="0"/>
      <w:outlineLvl w:val="2"/>
    </w:pPr>
    <w:rPr>
      <w:rFonts w:ascii="Times New Roman" w:hAnsi="Times New Roman" w:eastAsia="楷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ind w:firstLine="0" w:firstLineChars="0"/>
      <w:outlineLvl w:val="3"/>
    </w:pPr>
    <w:rPr>
      <w:rFonts w:ascii="Arial" w:hAnsi="Arial" w:eastAsia="楷体"/>
      <w:b/>
      <w:sz w:val="28"/>
    </w:rPr>
  </w:style>
  <w:style w:type="paragraph" w:styleId="5">
    <w:name w:val="heading 6"/>
    <w:basedOn w:val="1"/>
    <w:next w:val="1"/>
    <w:unhideWhenUsed/>
    <w:qFormat/>
    <w:uiPriority w:val="9"/>
    <w:pPr>
      <w:keepNext/>
      <w:keepLines/>
      <w:spacing w:before="240" w:after="64" w:line="317" w:lineRule="auto"/>
      <w:ind w:firstLine="0" w:firstLineChars="0"/>
      <w:outlineLvl w:val="5"/>
    </w:pPr>
    <w:rPr>
      <w:rFonts w:ascii="Arial" w:hAnsi="Arial" w:eastAsia="楷体"/>
      <w:b/>
      <w:sz w:val="24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unhideWhenUsed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0"/>
    <w:rPr>
      <w:szCs w:val="20"/>
    </w:rPr>
  </w:style>
  <w:style w:type="paragraph" w:styleId="8">
    <w:name w:val="Body Text Indent"/>
    <w:basedOn w:val="1"/>
    <w:autoRedefine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toc 6"/>
    <w:basedOn w:val="1"/>
    <w:next w:val="1"/>
    <w:unhideWhenUsed/>
    <w:qFormat/>
    <w:uiPriority w:val="39"/>
    <w:pPr>
      <w:ind w:firstLine="420"/>
    </w:pPr>
  </w:style>
  <w:style w:type="paragraph" w:styleId="11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2">
    <w:name w:val="Body Text First Indent"/>
    <w:basedOn w:val="7"/>
    <w:next w:val="10"/>
    <w:autoRedefine/>
    <w:unhideWhenUsed/>
    <w:qFormat/>
    <w:uiPriority w:val="99"/>
    <w:pPr>
      <w:widowControl w:val="0"/>
      <w:spacing w:before="0" w:after="140" w:line="276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Body Text First Indent 2"/>
    <w:basedOn w:val="8"/>
    <w:autoRedefine/>
    <w:qFormat/>
    <w:uiPriority w:val="0"/>
    <w:pPr>
      <w:ind w:firstLine="420" w:firstLineChars="200"/>
    </w:pPr>
    <w:rPr>
      <w:rFonts w:ascii="Calibri" w:hAnsi="Calibri"/>
    </w:rPr>
  </w:style>
  <w:style w:type="table" w:styleId="15">
    <w:name w:val="Table Grid"/>
    <w:basedOn w:val="14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autoRedefine/>
    <w:qFormat/>
    <w:uiPriority w:val="0"/>
  </w:style>
  <w:style w:type="character" w:styleId="19">
    <w:name w:val="Hyperlink"/>
    <w:basedOn w:val="16"/>
    <w:autoRedefine/>
    <w:qFormat/>
    <w:uiPriority w:val="0"/>
    <w:rPr>
      <w:color w:val="0000FF"/>
      <w:u w:val="single"/>
    </w:rPr>
  </w:style>
  <w:style w:type="character" w:customStyle="1" w:styleId="20">
    <w:name w:val="NormalCharacter"/>
    <w:autoRedefine/>
    <w:qFormat/>
    <w:uiPriority w:val="0"/>
  </w:style>
  <w:style w:type="paragraph" w:customStyle="1" w:styleId="21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宋体"/>
      <w:kern w:val="2"/>
      <w:sz w:val="18"/>
      <w:szCs w:val="18"/>
      <w:lang w:val="en-US" w:eastAsia="zh-CN"/>
    </w:rPr>
  </w:style>
  <w:style w:type="paragraph" w:customStyle="1" w:styleId="2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lang w:val="en-US" w:eastAsia="zh-CN"/>
    </w:rPr>
  </w:style>
  <w:style w:type="paragraph" w:customStyle="1" w:styleId="23">
    <w:name w:val=" Char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character" w:customStyle="1" w:styleId="24">
    <w:name w:val="font41"/>
    <w:basedOn w:val="16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25">
    <w:name w:val="font61"/>
    <w:basedOn w:val="16"/>
    <w:autoRedefine/>
    <w:qFormat/>
    <w:uiPriority w:val="0"/>
    <w:rPr>
      <w:rFonts w:hint="default"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26">
    <w:name w:val="font71"/>
    <w:basedOn w:val="16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7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28">
    <w:name w:val="List Paragraph"/>
    <w:basedOn w:val="1"/>
    <w:autoRedefine/>
    <w:qFormat/>
    <w:uiPriority w:val="34"/>
    <w:pPr>
      <w:spacing w:line="240" w:lineRule="auto"/>
      <w:ind w:firstLine="420"/>
    </w:pPr>
    <w:rPr>
      <w:rFonts w:ascii="Calibri" w:hAnsi="Calibri"/>
      <w:sz w:val="21"/>
      <w:szCs w:val="22"/>
    </w:rPr>
  </w:style>
  <w:style w:type="character" w:customStyle="1" w:styleId="29">
    <w:name w:val="font11"/>
    <w:basedOn w:val="1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</Words>
  <Characters>56</Characters>
  <Lines>0</Lines>
  <Paragraphs>0</Paragraphs>
  <TotalTime>0</TotalTime>
  <ScaleCrop>false</ScaleCrop>
  <LinksUpToDate>false</LinksUpToDate>
  <CharactersWithSpaces>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秉</cp:lastModifiedBy>
  <dcterms:modified xsi:type="dcterms:W3CDTF">2024-08-27T02:22:56Z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AEFA51A9B1764BB18377C3656CA770EE_12</vt:lpwstr>
  </property>
</Properties>
</file>