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CB7" w:rsidRDefault="00FE6ACC">
      <w:pPr>
        <w:widowControl/>
        <w:spacing w:line="520" w:lineRule="exact"/>
        <w:jc w:val="left"/>
        <w:rPr>
          <w:rFonts w:ascii="楷体_GB2312" w:hAnsi="Calibri" w:eastAsia="楷体_GB2312" w:cs="Times New Roman"/>
          <w:b/>
          <w:kern w:val="0"/>
          <w:sz w:val="32"/>
          <w:szCs w:val="32"/>
          <w:lang w:bidi="en-US"/>
        </w:rPr>
      </w:pPr>
      <w:bookmarkStart w:name="_GoBack" w:id="0"/>
      <w:bookmarkEnd w:id="0"/>
      <w:r>
        <w:rPr>
          <w:rFonts w:hint="eastAsia" w:ascii="黑体" w:hAnsi="黑体" w:eastAsia="黑体" w:cs="Times New Roman"/>
          <w:kern w:val="0"/>
          <w:sz w:val="32"/>
          <w:szCs w:val="32"/>
          <w:lang w:bidi="en-US"/>
        </w:rPr>
        <w:t>附件</w:t>
      </w:r>
    </w:p>
    <w:p w:rsidR="00432CB7" w:rsidRDefault="00FE6ACC">
      <w:pPr>
        <w:widowControl/>
        <w:spacing w:line="520" w:lineRule="exact"/>
        <w:ind w:left="640"/>
        <w:jc w:val="center"/>
        <w:rPr>
          <w:rFonts w:ascii="方正小标宋简体" w:hAnsi="Calibri" w:eastAsia="方正小标宋简体" w:cs="Times New Roman"/>
          <w:kern w:val="0"/>
          <w:sz w:val="44"/>
          <w:szCs w:val="32"/>
          <w:lang w:bidi="en-US"/>
        </w:rPr>
      </w:pPr>
      <w:r>
        <w:rPr>
          <w:rFonts w:hint="eastAsia" w:ascii="方正小标宋简体" w:hAnsi="Calibri" w:eastAsia="方正小标宋简体" w:cs="Times New Roman"/>
          <w:kern w:val="0"/>
          <w:sz w:val="44"/>
          <w:szCs w:val="32"/>
          <w:lang w:bidi="en-US"/>
        </w:rPr>
        <w:t>国家药监局已批准的创新医疗器械</w:t>
      </w:r>
    </w:p>
    <w:p w:rsidR="00432CB7" w:rsidRDefault="00432CB7">
      <w:pPr>
        <w:widowControl/>
        <w:spacing w:line="520" w:lineRule="exact"/>
        <w:ind w:left="640"/>
        <w:jc w:val="center"/>
        <w:rPr>
          <w:rFonts w:ascii="方正小标宋简体" w:hAnsi="Calibri" w:eastAsia="方正小标宋简体" w:cs="Times New Roman"/>
          <w:kern w:val="0"/>
          <w:sz w:val="44"/>
          <w:szCs w:val="32"/>
          <w:lang w:bidi="en-US"/>
        </w:rPr>
      </w:pPr>
    </w:p>
    <w:tbl>
      <w:tblPr>
        <w:tblStyle w:val="aa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155"/>
        <w:gridCol w:w="3686"/>
        <w:gridCol w:w="2002"/>
      </w:tblGrid>
      <w:tr w:rsidR="00432CB7">
        <w:trPr>
          <w:trHeight w:val="851"/>
          <w:tblHeader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lang w:eastAsia="en-US" w:bidi="en-US"/>
              </w:rPr>
              <w:t>序号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lang w:eastAsia="en-US" w:bidi="en-US"/>
              </w:rPr>
              <w:t>产品名称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lang w:eastAsia="en-US" w:bidi="en-US"/>
              </w:rPr>
              <w:t>生产企业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lang w:bidi="en-US"/>
              </w:rPr>
              <w:t>注册证号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基因测序仪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深圳华因康基因科技有限公司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  <w:t>20143402171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恒温扩增微流控芯片核酸分析仪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博奥生物集团有限公司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20153400580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双通道植入式脑深部电刺激脉冲发生器套件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苏州景昱医疗器械有限公司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20153210970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植入式脑深部电刺激电极导线套件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苏州景昱医疗器械有限公司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20153210971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植入式脑深部电刺激延伸导线套件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苏州景昱医疗器械有限公司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20153210972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 xml:space="preserve">MTHFR C677T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基因检测试剂盒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(PCR-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金磁微粒层析法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)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西安金磁纳米生物技术有限公司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20153401148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  <w:t>脱细胞角膜基质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深圳艾尼尔角膜工程有限公司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  <w:t>20153460581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Septin9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基因甲基化检测试剂盒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(PCR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荧光探针法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)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博尔诚（北京）科技有限公司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  <w:t>20153401481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乳腺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X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射线数字化体层摄影设备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科宁（天津）医疗设备有限公司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eastAsia="en-US" w:bidi="en-US"/>
              </w:rPr>
              <w:t>20153302052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10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运动神经元存活基因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SMN1)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外显子缺失检测试剂盒（荧光定量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PCR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上海五色石医学研究有限公司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20153402293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三维心脏电生理标测系统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上海微创电生理医疗科技有限公司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20163770387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12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呼吸道病原菌核酸检测试剂盒（恒温扩增芯片法）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博奥生物集团有限公司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20163400327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13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脱细胞角膜植片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广州优得清生物科技有限公司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20163460573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14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植入式迷走神经刺激脉冲发生器套件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20163210989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15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植入式迷走神经刺激电极导线套件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20163210990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16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  <w:lang w:bidi="en-US"/>
              </w:rPr>
              <w:t>药物洗脱外周球囊扩张导管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8"/>
                <w:szCs w:val="28"/>
                <w:lang w:bidi="en-US"/>
              </w:rPr>
              <w:t>北京先瑞达医疗科技有限公司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20163771020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17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冷盐水灌注射频消融导管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上海微创电生理医疗科技有限公司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20163771040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18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胸骨板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常州华森医疗器械有限公司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20163461582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19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正电子发射及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X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射线计算机断层成像装置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明峰医疗系统股份有限公司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20163332156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20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人工晶状体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爱博诺德（北京）医疗科技有限公司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20163221747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21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骨科手术导航定位系统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北京天智航医疗科技股份有限公司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20163542280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22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低温冷冻消融手术系统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海杰亚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)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</w:p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3583088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23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一次性使用无菌冷冻消融针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海杰亚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)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3583089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24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可变角双探头单光子发射计算机断层成像设备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北京永新医疗设备有限公司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20173330681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25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全降解鼻窦药物支架系统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浦易（上海）生物科技有限公司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20173460679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26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经皮介入人工心脏瓣膜系统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杭州启明医疗器械有限公司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20173460680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27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介入人工生物心脏瓣膜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苏州杰成医疗科技有限公司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20173460698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28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一次性可吸收钉皮内吻合器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北京颐合恒瑞医疗科技有限公司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20173650874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29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左心耳封堵器系统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先健科技（深圳）有限公司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20173770881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30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分支型主动脉覆膜支架及输送系统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上海微创医疗器械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集团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)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20173463241</w:t>
            </w:r>
          </w:p>
        </w:tc>
      </w:tr>
      <w:tr w:rsidR="00432CB7">
        <w:trPr>
          <w:trHeight w:val="1330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31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折叠式人工玻璃体球囊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广州卫视博生物科技有限公司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20173223296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32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腹主动脉覆膜支架系统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北京华脉泰科医疗器械有限公司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20173461434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33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植入式心脏起搏器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先健科技（深圳）有限公司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20173211570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34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人类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EGFR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基因突变检测试剂盒（多重荧光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PCR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厦门艾德生物医药科技股份有限公司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20183400014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35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可吸收硬脑膜封合医用胶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山东赛克赛斯药业科技有限公司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20183650031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36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血管重建装置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微创神通医疗科技（上海）有限公司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20183770102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37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miR-92a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检测试剂盒（荧光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RT-PCR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深圳市晋百慧生物有限公司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20183400108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38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丙型肝炎病毒核酸测定试剂盒（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PCR-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荧光探针法）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北京纳捷诊断试剂有限公司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20183400157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39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脑血栓取出装置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江苏尼科医疗器械有限公司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20183770186</w:t>
            </w:r>
          </w:p>
        </w:tc>
      </w:tr>
      <w:tr w:rsidR="00432CB7">
        <w:trPr>
          <w:trHeight w:val="65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40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定量血流分数测量系统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博动医学影像科技（上海）有限公司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20183210282</w:t>
            </w:r>
          </w:p>
        </w:tc>
      </w:tr>
      <w:tr w:rsidR="00432CB7">
        <w:trPr>
          <w:trHeight w:val="90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41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人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EGFR/ALK/BRAF/KRAS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基因突变联合检测试剂盒（可逆末端终止测序法）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广州燃石医学检验所有限公司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20183400286</w:t>
            </w:r>
          </w:p>
        </w:tc>
      </w:tr>
      <w:tr w:rsidR="00432CB7">
        <w:trPr>
          <w:trHeight w:val="90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42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全自动化学发光免疫分析仪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北京联众泰克科技有限公司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</w:p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20183220293</w:t>
            </w:r>
          </w:p>
        </w:tc>
      </w:tr>
      <w:tr w:rsidR="00432CB7">
        <w:trPr>
          <w:trHeight w:val="85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43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人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EGFR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KRAS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BRAF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PIK3CA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ALK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ROS1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基因突变检测试剂盒（半导体测序法）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天津诺禾致源生物信息科技有限公司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</w:p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20183400294</w:t>
            </w:r>
          </w:p>
        </w:tc>
      </w:tr>
      <w:tr w:rsidR="00432CB7">
        <w:trPr>
          <w:trHeight w:val="50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44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复合疝修补补片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上海松力生物技术有限公司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20183130292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45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正电子发射断层扫描及磁共振成像系统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上海联影医疗科技有限公司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</w:p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20183060337</w:t>
            </w:r>
          </w:p>
        </w:tc>
      </w:tr>
      <w:tr w:rsidR="00432CB7">
        <w:trPr>
          <w:trHeight w:val="613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46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EGFR/ALK/ROS1/BRAF/KRAS/HER2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基因突变检测试剂盒（可逆末端终止测序法）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南京世和医疗器械有限公司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20183400408</w:t>
            </w:r>
          </w:p>
        </w:tc>
      </w:tr>
      <w:tr w:rsidR="00432CB7">
        <w:trPr>
          <w:trHeight w:val="780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47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植入式骶神经刺激电极导线套件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20183120409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48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植入式骶神经刺激器套件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20183120410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49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人类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SDC2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基因甲基化检测试剂盒（荧光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PCR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广州市康立明生物科技有限责任公司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20183400506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50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人类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基因突变联合检测试剂盒（可逆末端终止测序法）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厦门艾德生物医药科技股份有限公司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20183400507</w:t>
            </w:r>
          </w:p>
        </w:tc>
      </w:tr>
      <w:tr w:rsidR="00432CB7">
        <w:trPr>
          <w:trHeight w:val="642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51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医用电子直线加速器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广东中能加速器科技有限公司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20183050520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52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瓣膜成形环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金仕生物科技（常熟）有限公司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20183130534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53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神经外科手术导航定位系统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华科精准（北京）医疗科技有限公司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20183010598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54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医用直线加速器系统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上海联影医疗科技有限公司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20183050599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55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多孔钽骨填充材料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重庆润泽医药有限公司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20193130001</w:t>
            </w:r>
          </w:p>
        </w:tc>
      </w:tr>
      <w:tr w:rsidR="00432CB7">
        <w:trPr>
          <w:trHeight w:val="4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56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生物可吸收冠状动脉雷帕霉素洗脱支架系统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乐普（北京）医疗器械股份有限公司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20193130093</w:t>
            </w:r>
          </w:p>
        </w:tc>
      </w:tr>
      <w:tr w:rsidR="00432CB7">
        <w:trPr>
          <w:trHeight w:val="54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57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病人监护仪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深圳迈瑞生物医疗电子股份有限公司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20193070154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58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腹主动脉覆膜支架及输送系统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微创心脉医疗科技（上海）有限公司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20193130182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59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左心耳闭合系统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北京迈迪顶峰医疗科技有限公司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20193130278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60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左心耳封堵器系统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上海普实医疗器械科技有限公司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20193130279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61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调强放射治疗计划系统软件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中科超精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(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安徽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)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20193210281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62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数字乳腺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X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射线摄影系统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上海联影医疗科技有限公司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20193060280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63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正电子发射及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X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射线计算机断层成像扫描系统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湖北锐世数字医学影像科技有限公司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</w:p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20193060364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64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经导管植入式无导线起搏系统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Micra Transcatheter Leadless Pacemaker system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美敦力公司</w:t>
            </w:r>
          </w:p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Medtronic Inc.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国械注进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20193120297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65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经导管主动脉瓣膜系统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上海微创心通医疗科技有限公司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20193130494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66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一次性使用血管内成像导管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南京沃福曼医疗科技有限公司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20193060601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67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无创血糖仪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博邦芳舟医疗科技（北京）有限公司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20193070602</w:t>
            </w:r>
          </w:p>
        </w:tc>
      </w:tr>
      <w:tr w:rsidR="00432CB7">
        <w:trPr>
          <w:trHeight w:val="642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68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植入式左心室辅助系统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重庆永仁心医疗器械有限公司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20193120603</w:t>
            </w:r>
          </w:p>
        </w:tc>
      </w:tr>
      <w:tr w:rsidR="00432CB7">
        <w:trPr>
          <w:trHeight w:val="1175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69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脱细胞角膜植片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青岛中皓生物工程有限公司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20193160679</w:t>
            </w:r>
          </w:p>
        </w:tc>
      </w:tr>
      <w:tr w:rsidR="00432CB7">
        <w:trPr>
          <w:trHeight w:val="113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70</w:t>
            </w:r>
          </w:p>
        </w:tc>
        <w:tc>
          <w:tcPr>
            <w:tcW w:w="3155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冠状动脉造影血流储备分数测量系统</w:t>
            </w:r>
          </w:p>
        </w:tc>
        <w:tc>
          <w:tcPr>
            <w:tcW w:w="3686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苏州润迈德医疗科技有限公司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20193070969</w:t>
            </w:r>
          </w:p>
        </w:tc>
      </w:tr>
      <w:tr w:rsidR="00432CB7">
        <w:trPr>
          <w:trHeight w:val="113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71</w:t>
            </w:r>
          </w:p>
        </w:tc>
        <w:tc>
          <w:tcPr>
            <w:tcW w:w="3155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一次性使用有创压力传感器</w:t>
            </w:r>
          </w:p>
        </w:tc>
        <w:tc>
          <w:tcPr>
            <w:tcW w:w="3686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苏州润迈德医疗科技有限公司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20193070970</w:t>
            </w:r>
          </w:p>
        </w:tc>
      </w:tr>
      <w:tr w:rsidR="00432CB7">
        <w:trPr>
          <w:trHeight w:val="113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72</w:t>
            </w:r>
          </w:p>
        </w:tc>
        <w:tc>
          <w:tcPr>
            <w:tcW w:w="3155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正电子发射及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X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射线计算机断层成像扫描系统</w:t>
            </w:r>
          </w:p>
        </w:tc>
        <w:tc>
          <w:tcPr>
            <w:tcW w:w="3686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上海联影医疗科技有限公司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20193060998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73</w:t>
            </w:r>
          </w:p>
        </w:tc>
        <w:tc>
          <w:tcPr>
            <w:tcW w:w="3155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核酸扩增检测分析仪</w:t>
            </w:r>
          </w:p>
        </w:tc>
        <w:tc>
          <w:tcPr>
            <w:tcW w:w="3686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杭州优思达生物技术有限公司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20193061026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74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穿刺手术导航设备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医达极星医疗科技（苏州）有限公司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20203010034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75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冠脉血流储备分数计算软件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北京昆仑医云科技有限公司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20203210035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76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人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EGFR/KRAS/BRAF/HER2/ALK/ROS1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基因突变检测试剂盒（半导体测序法）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厦门飞朔生物技术有限公司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20203400094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77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胚胎植入前染色体非整倍体检测试剂盒（半导体测序法）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苏州贝康医疗器械有限公司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20203400181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78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生物可吸收冠脉雷帕霉素洗脱支架系统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山东华安生物科技有限公司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20203130197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79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药物球囊扩张导管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上海微创心脉医疗科技股份有限公司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20203130445</w:t>
            </w:r>
          </w:p>
        </w:tc>
      </w:tr>
      <w:tr w:rsidR="00432CB7">
        <w:trPr>
          <w:trHeight w:val="818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80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心血管光学相干断层成像设备及附件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深圳市中科微光医疗器械技术有限公司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20203060446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81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RNF180/Septin9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基因甲基化检测试剂盒（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PCR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荧光探针法）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博尔诚（北京）科技有限公司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20203400447</w:t>
            </w:r>
          </w:p>
        </w:tc>
      </w:tr>
      <w:tr w:rsidR="00432CB7">
        <w:trPr>
          <w:trHeight w:val="61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82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等离子手术设备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湖南菁益医疗科技有限公司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20203010474</w:t>
            </w:r>
          </w:p>
        </w:tc>
      </w:tr>
      <w:tr w:rsidR="00432CB7">
        <w:trPr>
          <w:trHeight w:val="818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83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肿瘤电场治疗仪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NovoCure Ltd.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国械注进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20203090269</w:t>
            </w:r>
          </w:p>
        </w:tc>
      </w:tr>
      <w:tr w:rsidR="00432CB7">
        <w:trPr>
          <w:trHeight w:val="66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84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经导管主动脉瓣膜系统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 xml:space="preserve">Edwards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Lifesciences LLC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国械注进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20203130291</w:t>
            </w:r>
          </w:p>
        </w:tc>
      </w:tr>
      <w:tr w:rsidR="00432CB7">
        <w:trPr>
          <w:trHeight w:val="630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85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经导管二尖瓣夹及可操控导引导管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Abbott Vascular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国械注进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20203130325</w:t>
            </w:r>
          </w:p>
        </w:tc>
      </w:tr>
      <w:tr w:rsidR="00432CB7">
        <w:trPr>
          <w:trHeight w:val="568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86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糖尿病视网膜病变分析软件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上海鹰瞳医疗科技有限公司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20203210686</w:t>
            </w:r>
          </w:p>
        </w:tc>
      </w:tr>
      <w:tr w:rsidR="00432CB7">
        <w:trPr>
          <w:trHeight w:val="1070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87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糖尿病视网膜病变眼底图像辅助诊断软件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深圳硅基智能科技有限公司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20203210687</w:t>
            </w:r>
          </w:p>
        </w:tc>
      </w:tr>
      <w:tr w:rsidR="00432CB7">
        <w:trPr>
          <w:trHeight w:val="90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88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髋关节镀膜球头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中奥汇成科技股份有限公司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20203130707</w:t>
            </w:r>
          </w:p>
        </w:tc>
      </w:tr>
      <w:tr w:rsidR="00432CB7">
        <w:trPr>
          <w:trHeight w:val="768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89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取栓支架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珠海通桥医疗科技有限公司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20203030728</w:t>
            </w:r>
          </w:p>
        </w:tc>
      </w:tr>
      <w:tr w:rsidR="00432CB7">
        <w:trPr>
          <w:trHeight w:val="90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90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血流储备分数测量设备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深圳北芯生命科技有限公司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20203070774</w:t>
            </w:r>
          </w:p>
        </w:tc>
      </w:tr>
      <w:tr w:rsidR="00432CB7">
        <w:trPr>
          <w:trHeight w:val="843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91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压力微导管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深圳北芯生命科技有限公司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20203070775</w:t>
            </w:r>
          </w:p>
        </w:tc>
      </w:tr>
      <w:tr w:rsidR="00432CB7">
        <w:trPr>
          <w:trHeight w:val="768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92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氢氧气雾化机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上海潓美医疗科技有限公司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20203080066</w:t>
            </w:r>
          </w:p>
        </w:tc>
      </w:tr>
      <w:tr w:rsidR="00432CB7">
        <w:trPr>
          <w:trHeight w:val="713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93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记忆合金钉脚固定器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兰州西脉记忆合金股份有限公司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20203130823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94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冠脉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CT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造影图像血管狭窄辅助分诊软件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语坤（北京）网络科技有限公司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20203210844</w:t>
            </w:r>
          </w:p>
        </w:tc>
      </w:tr>
      <w:tr w:rsidR="00432CB7">
        <w:trPr>
          <w:trHeight w:val="195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95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KRAS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基因突变及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BMP3/NDRG4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基因甲基化和便隐血联合检测试剂盒（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PCR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荧光探针法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胶体金法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杭州诺辉健康科技有限公司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20203400845</w:t>
            </w:r>
          </w:p>
        </w:tc>
      </w:tr>
      <w:tr w:rsidR="00432CB7">
        <w:trPr>
          <w:trHeight w:val="90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96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药物洗脱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PTA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球囊扩张导管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浙江归创医疗器械有限公司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20203030857</w:t>
            </w:r>
          </w:p>
        </w:tc>
      </w:tr>
      <w:tr w:rsidR="00432CB7">
        <w:trPr>
          <w:trHeight w:val="855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97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周围神经修复移植物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江苏益通生物科技有限公司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20203130898</w:t>
            </w:r>
          </w:p>
        </w:tc>
      </w:tr>
      <w:tr w:rsidR="00432CB7">
        <w:trPr>
          <w:trHeight w:val="405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98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肺结节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CT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影像辅助检测软件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杭州深睿博联科技有限公司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20203210920</w:t>
            </w:r>
          </w:p>
        </w:tc>
      </w:tr>
      <w:tr w:rsidR="00432CB7">
        <w:trPr>
          <w:trHeight w:val="90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99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椎动脉雷帕霉素靶向洗脱支架系统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微创神通医疗科技（上海）有限公司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20203130971</w:t>
            </w:r>
          </w:p>
        </w:tc>
      </w:tr>
      <w:tr w:rsidR="00432CB7">
        <w:trPr>
          <w:trHeight w:val="1555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100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髂动脉分叉支架系统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先健科技（深圳）有限公司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20213130022</w:t>
            </w:r>
          </w:p>
        </w:tc>
      </w:tr>
      <w:tr w:rsidR="00432CB7">
        <w:trPr>
          <w:trHeight w:val="668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101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锚定球囊扩张导管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湖南埃普特医疗器械有限公司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20213030023</w:t>
            </w:r>
          </w:p>
        </w:tc>
      </w:tr>
      <w:tr w:rsidR="00432CB7">
        <w:trPr>
          <w:trHeight w:val="755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102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一次性使用血管内成像导管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苏州阿格斯医疗技术有限公司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20213060169</w:t>
            </w:r>
          </w:p>
        </w:tc>
      </w:tr>
      <w:tr w:rsidR="00432CB7">
        <w:trPr>
          <w:trHeight w:val="830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103</w:t>
            </w:r>
          </w:p>
          <w:p w:rsidR="00432CB7" w:rsidRDefault="00432CB7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一次性使用电子输尿管肾盂内窥镜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北京北方腾达科技发展有限公司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20213060175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104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幽门螺杆菌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23S rRNA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基因突变检测试剂盒（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PCR-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荧光探针法）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上海芯超生物科技有限公司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20213400227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105</w:t>
            </w:r>
          </w:p>
        </w:tc>
        <w:tc>
          <w:tcPr>
            <w:tcW w:w="3155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冠状动脉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CT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血流储备分数计算软件</w:t>
            </w:r>
          </w:p>
        </w:tc>
        <w:tc>
          <w:tcPr>
            <w:tcW w:w="3686" w:type="dxa"/>
            <w:shd w:val="clear" w:color="auto" w:fill="auto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深圳睿心智能医疗科技有限公司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20213210270</w:t>
            </w:r>
          </w:p>
        </w:tc>
      </w:tr>
      <w:tr w:rsidR="00432CB7">
        <w:trPr>
          <w:trHeight w:val="1171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106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经导管主动脉瓣系统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沛嘉医疗科技（苏州）有限公司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20213130275</w:t>
            </w:r>
          </w:p>
        </w:tc>
      </w:tr>
      <w:tr w:rsidR="00432CB7">
        <w:trPr>
          <w:trHeight w:val="831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107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临时起搏器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深圳市先健心康医疗电子有限公司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20213120299</w:t>
            </w:r>
          </w:p>
        </w:tc>
      </w:tr>
      <w:tr w:rsidR="00432CB7">
        <w:trPr>
          <w:trHeight w:val="95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108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紫杉醇洗脱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PTCA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球囊扩张导管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浙江巴泰医疗科技有限公司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20213030297</w:t>
            </w:r>
          </w:p>
        </w:tc>
      </w:tr>
      <w:tr w:rsidR="00432CB7">
        <w:trPr>
          <w:trHeight w:val="819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109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周围神经套接管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北京汇福康医疗技术股份有限公司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20213130298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110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三维电子腹腔内窥镜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微创（上海）医疗机器人有限公司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20213060384</w:t>
            </w:r>
          </w:p>
        </w:tc>
      </w:tr>
      <w:tr w:rsidR="00432CB7">
        <w:trPr>
          <w:trHeight w:val="894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111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经导管主动脉瓣系统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沛嘉医疗科技（苏州）有限公司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20213130464</w:t>
            </w:r>
          </w:p>
        </w:tc>
      </w:tr>
      <w:tr w:rsidR="00432CB7">
        <w:trPr>
          <w:trHeight w:val="924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112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自膨式动脉瘤瘤内栓塞系统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Sequent Medical Inc.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国械注进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20213130233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113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陡脉冲治疗仪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天津市鹰泰利安康医疗科技有限责任公司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20213090497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冠状动脉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CT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血流储备分数计算软件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北京心世纪医疗科技有限公司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20213210574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115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颅内药物洗脱支架系统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赛诺医疗科学技术股份有限公司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 xml:space="preserve">20213130575 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116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腔静脉滤器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科塞尔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医疗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科技（苏州）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20213130594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117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单髁膝关节假体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北京市春立正达医疗器械股份有限公司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20213130600</w:t>
            </w:r>
          </w:p>
        </w:tc>
      </w:tr>
      <w:tr w:rsidR="00432CB7">
        <w:trPr>
          <w:trHeight w:val="981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118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内窥镜用超声诊断设备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深圳英美达医疗技术有限公司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20213060608</w:t>
            </w:r>
          </w:p>
        </w:tc>
      </w:tr>
      <w:tr w:rsidR="00432CB7">
        <w:trPr>
          <w:trHeight w:val="794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119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机械解脱弹簧圈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上海沃比医疗科技有限公司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20213130649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120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经导管主动脉瓣膜及可回收输送系统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上海微创心通医疗科技有限公司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20213130655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121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口腔种植手术导航定位设备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雅客智慧（北京）科技有限公司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20213010713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122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一次性使用清创水动力刀头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惠州海卓科赛医疗有限公司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20213010779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123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水动力治疗设备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惠州海卓科赛医疗有限公司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20213010780</w:t>
            </w:r>
          </w:p>
        </w:tc>
      </w:tr>
      <w:tr w:rsidR="00432CB7">
        <w:trPr>
          <w:trHeight w:val="1171"/>
          <w:jc w:val="center"/>
        </w:trPr>
        <w:tc>
          <w:tcPr>
            <w:tcW w:w="822" w:type="dxa"/>
          </w:tcPr>
          <w:p w:rsidR="00432CB7" w:rsidRDefault="00FE6ACC">
            <w:pPr>
              <w:widowControl/>
              <w:spacing w:after="200" w:line="520" w:lineRule="exact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124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医用电子直线加速器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苏州雷泰医疗科技有限公司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20213050789</w:t>
            </w:r>
          </w:p>
        </w:tc>
      </w:tr>
      <w:tr w:rsidR="00432CB7">
        <w:trPr>
          <w:trHeight w:val="1019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  <w:t>125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球囊扩张血管内覆膜支架系统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 xml:space="preserve">W.L. Gore &amp; Associates,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Inc.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国械注进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20213130411</w:t>
            </w:r>
          </w:p>
        </w:tc>
      </w:tr>
      <w:tr w:rsidR="00432CB7">
        <w:trPr>
          <w:trHeight w:val="254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  <w:t>126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腹腔内窥镜手术设备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山东威高手术机器人有限公司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20213010848</w:t>
            </w:r>
          </w:p>
        </w:tc>
      </w:tr>
      <w:tr w:rsidR="00432CB7">
        <w:trPr>
          <w:trHeight w:val="129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  <w:t>127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胚胎植入前染色体非整倍体检测试剂盒（可逆末端终止测序法）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北京中仪康卫医疗器械有限公司</w:t>
            </w:r>
          </w:p>
        </w:tc>
        <w:tc>
          <w:tcPr>
            <w:tcW w:w="2002" w:type="dxa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20213400868</w:t>
            </w:r>
          </w:p>
        </w:tc>
      </w:tr>
      <w:tr w:rsidR="00432CB7">
        <w:trPr>
          <w:trHeight w:val="594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  <w:lastRenderedPageBreak/>
              <w:t>128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持续葡萄糖监测系统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深圳硅基传感科技有限公司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20213070871</w:t>
            </w:r>
          </w:p>
        </w:tc>
      </w:tr>
      <w:tr w:rsidR="00432CB7">
        <w:trPr>
          <w:trHeight w:val="63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bidi="en-US"/>
              </w:rPr>
              <w:t>129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持续葡萄糖监测系统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微泰医疗器械（杭州）股份有限公司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20213070872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130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生物疝修补补片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卓阮医疗科技（苏州）有限公司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20213130873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131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植入式左心室辅助系统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苏州同心医疗器械有限公司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20213120987</w:t>
            </w:r>
          </w:p>
        </w:tc>
      </w:tr>
      <w:tr w:rsidR="00432CB7">
        <w:trPr>
          <w:trHeight w:val="1134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132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人工角膜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北京米赫医疗器械有限责任公司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20213161017</w:t>
            </w:r>
          </w:p>
        </w:tc>
      </w:tr>
      <w:tr w:rsidR="00432CB7">
        <w:trPr>
          <w:trHeight w:val="15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133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分支型术中支架系统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bidi="en-US"/>
              </w:rPr>
              <w:t>上海微创心脉医疗科技（集团）股份有限公司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20213131059</w:t>
            </w:r>
          </w:p>
        </w:tc>
      </w:tr>
      <w:tr w:rsidR="00432CB7">
        <w:trPr>
          <w:trHeight w:val="98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134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经导管主动脉瓣膜系统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MEDTRONIC INC.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国械注进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20213130538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135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植入式可充电脊髓神经刺激器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20223120019</w:t>
            </w:r>
          </w:p>
        </w:tc>
      </w:tr>
      <w:tr w:rsidR="00432CB7">
        <w:trPr>
          <w:trHeight w:val="881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lastRenderedPageBreak/>
              <w:t>136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植入式脊髓神经刺激器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20223120020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137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植入式脊髓神经刺激电极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20223120021</w:t>
            </w:r>
          </w:p>
        </w:tc>
      </w:tr>
      <w:tr w:rsidR="00432CB7">
        <w:trPr>
          <w:trHeight w:val="687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138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植入式脊髓神经刺激延伸导线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20223120022</w:t>
            </w:r>
          </w:p>
        </w:tc>
      </w:tr>
      <w:tr w:rsidR="00432CB7">
        <w:trPr>
          <w:trHeight w:val="90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139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植入式脊髓神经刺激电极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20223120023</w:t>
            </w:r>
          </w:p>
        </w:tc>
      </w:tr>
      <w:tr w:rsidR="00432CB7">
        <w:trPr>
          <w:trHeight w:val="1669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140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神经外科手术导航定位系统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华科精准（北京）医疗科技有限公司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20223010024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141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直管型胸主动脉覆膜支架系统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上海微创心脉医疗科技（集团）股份有限公司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20223130009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142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植入式脑深部电刺激延伸导线套件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val="en" w:bidi="en-US"/>
              </w:rPr>
              <w:t>20223120084</w:t>
            </w:r>
          </w:p>
        </w:tc>
      </w:tr>
      <w:tr w:rsidR="00432CB7">
        <w:trPr>
          <w:trHeight w:val="1348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143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双通道可充电植入式脑深部电刺激脉冲发生器套件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val="en" w:bidi="en-US"/>
              </w:rPr>
              <w:t>20223120085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lastRenderedPageBreak/>
              <w:t>144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植入式脑深部电刺激电极导线套件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val="en" w:bidi="en-US"/>
              </w:rPr>
              <w:t>20223120086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145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双通道植入式脑深部电刺激脉冲发生器套件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val="en" w:bidi="en-US"/>
              </w:rPr>
              <w:t>20223120087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t>146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eastAsia="en-US" w:bidi="en-US"/>
              </w:rPr>
              <w:t>腹腔内窥镜手术系统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上海微创医疗机器人（集团）股份有限公司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20223010108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147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eastAsia="en-US"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eastAsia="en-US" w:bidi="en-US"/>
              </w:rPr>
              <w:t>消化道振动胶囊系统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上海安翰医疗技术有限公司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20223090282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148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移动式头颈磁共振成像系统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佛山瑞加图医疗科技有限公司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20223060289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149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颅内出血</w:t>
            </w: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CT</w:t>
            </w: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影像辅助分诊软件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上海联影智能医疗科技有限公司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20223210309</w:t>
            </w:r>
          </w:p>
        </w:tc>
      </w:tr>
      <w:tr w:rsidR="00432CB7">
        <w:trPr>
          <w:trHeight w:val="1244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150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磁共振成像系统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鑫高益医疗设备股份有限公司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20223060431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151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髋关节置换手术导航定位系统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杭州键嘉机器人有限公司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20223010462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lastRenderedPageBreak/>
              <w:t>152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膝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关节置换手术导航定位系统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520" w:lineRule="exact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苏州微创畅行机器人有限公司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20223010509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153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脊髓神经刺激测试电极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20223120511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154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膝关节置换手术导航定位系统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骨圣元化机器人（深圳）有限公司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20223010510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155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髂静脉支架系统</w:t>
            </w: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苏州天鸿盛捷医疗器械有限公司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20223130512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156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经导管植入式无导线起搏系统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  <w:t>Medtronic Inc.</w:t>
            </w:r>
          </w:p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美敦力公司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国械注进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20223120231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157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血管内成像设备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全景恒升（北京）科学技术有限公司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20223060642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158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一次性使用血管内成像导管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全景恒升（北京）科学技术有限公司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20223060641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" w:bidi="en-US"/>
              </w:rPr>
              <w:t>159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患者程控充电器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北京品驰医疗设备有限公司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20223120676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bidi="en-US"/>
              </w:rPr>
              <w:lastRenderedPageBreak/>
              <w:t>160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胸主动脉支架系统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杭州唯强医疗科技有限公司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20223130685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161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消化道内窥镜用超声诊断设备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北京华科创智健康科技股份有限公司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20223060721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162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一次性使用冷冻消融球囊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宁波胜杰康生物科技有限公司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20223010763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163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Calibri" w:hAnsi="Calibri" w:eastAsia="宋体" w:cs="Times New Roman"/>
                <w:kern w:val="0"/>
                <w:sz w:val="30"/>
                <w:szCs w:val="30"/>
                <w:lang w:bidi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30"/>
                <w:szCs w:val="30"/>
                <w:lang w:bidi="en-US"/>
              </w:rPr>
              <w:t>腹腔内窥镜手术系统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苏州康多机器人有限公司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276" w:lineRule="auto"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bidi="en-US"/>
              </w:rPr>
              <w:t>20223010762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164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经导管人工肺动脉瓣膜系统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杭州启明医疗器械股份有限公司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20223130862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165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植入式左心室辅助系统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航天泰心科技有限公司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20223120892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166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伽玛射束立体定向放射治疗系统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西安大医集团股份有限公司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20223050891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167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耳鼻喉双源锥形束计算机体层摄影设备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北京朗视仪器股份有限公司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20223060951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lastRenderedPageBreak/>
              <w:t>168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一次性使用血管内超声诊断导管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深圳北芯生命科技股份有限公司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20223060974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169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血管内超声诊断仪器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深圳北芯生命科技股份有限公司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20223060975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170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肠息肉电子结肠内窥镜图像辅助检测软件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成都微识医疗设备有限公司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20223210981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171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可吸收再生氧化纤维素止血颗粒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Ethicon,LLC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国械注进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20223140374</w:t>
            </w:r>
          </w:p>
        </w:tc>
      </w:tr>
      <w:tr w:rsidR="00432CB7">
        <w:trPr>
          <w:trHeight w:val="816"/>
          <w:jc w:val="center"/>
        </w:trPr>
        <w:tc>
          <w:tcPr>
            <w:tcW w:w="82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172</w:t>
            </w:r>
          </w:p>
        </w:tc>
        <w:tc>
          <w:tcPr>
            <w:tcW w:w="3155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吻合口加固修补片</w:t>
            </w:r>
          </w:p>
        </w:tc>
        <w:tc>
          <w:tcPr>
            <w:tcW w:w="3686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北京博辉瑞进生物科技有限公司</w:t>
            </w:r>
          </w:p>
        </w:tc>
        <w:tc>
          <w:tcPr>
            <w:tcW w:w="2002" w:type="dxa"/>
            <w:vAlign w:val="center"/>
          </w:tcPr>
          <w:p w:rsidR="00432CB7" w:rsidRDefault="00FE6ACC">
            <w:pPr>
              <w:widowControl/>
              <w:spacing w:after="200" w:line="360" w:lineRule="auto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国械注准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en-US"/>
              </w:rPr>
              <w:t>20223130983</w:t>
            </w:r>
          </w:p>
        </w:tc>
      </w:tr>
    </w:tbl>
    <w:p w:rsidR="00432CB7" w:rsidRDefault="00432CB7">
      <w:pPr>
        <w:widowControl/>
        <w:spacing w:line="520" w:lineRule="exact"/>
        <w:jc w:val="left"/>
        <w:rPr>
          <w:rFonts w:ascii="宋体" w:hAnsi="宋体" w:eastAsia="宋体" w:cs="Times New Roman"/>
          <w:kern w:val="0"/>
          <w:sz w:val="28"/>
          <w:szCs w:val="28"/>
          <w:lang w:bidi="en-US"/>
        </w:rPr>
      </w:pPr>
    </w:p>
    <w:p w:rsidR="00432CB7" w:rsidRDefault="00432CB7">
      <w:pPr>
        <w:spacing w:line="360" w:lineRule="auto"/>
        <w:ind w:firstLine="640" w:firstLineChars="200"/>
        <w:rPr>
          <w:rFonts w:ascii="仿宋_GB2312" w:hAnsi="Times New Roman" w:eastAsia="仿宋_GB2312" w:cs="Times New Roman"/>
          <w:bCs/>
          <w:sz w:val="32"/>
        </w:rPr>
      </w:pPr>
    </w:p>
    <w:sectPr w:rsidR="0043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jYTIxOTVkZTU3MjIwYmQ4MTc4YzAzZDAyYTFlZjMifQ=="/>
  </w:docVars>
  <w:rsids>
    <w:rsidRoot w:val="00E14D76"/>
    <w:rsid w:val="000376AA"/>
    <w:rsid w:val="000B337D"/>
    <w:rsid w:val="00165221"/>
    <w:rsid w:val="00175F0B"/>
    <w:rsid w:val="001A4691"/>
    <w:rsid w:val="001C5CF7"/>
    <w:rsid w:val="001D72A9"/>
    <w:rsid w:val="001E2ADA"/>
    <w:rsid w:val="002057A7"/>
    <w:rsid w:val="00230515"/>
    <w:rsid w:val="00245CB6"/>
    <w:rsid w:val="002A653E"/>
    <w:rsid w:val="002D7DDD"/>
    <w:rsid w:val="003229D5"/>
    <w:rsid w:val="003251AF"/>
    <w:rsid w:val="0033341B"/>
    <w:rsid w:val="0033391A"/>
    <w:rsid w:val="00343066"/>
    <w:rsid w:val="00355F55"/>
    <w:rsid w:val="003A5478"/>
    <w:rsid w:val="003B0E50"/>
    <w:rsid w:val="003F2871"/>
    <w:rsid w:val="00411390"/>
    <w:rsid w:val="00432CB7"/>
    <w:rsid w:val="00460DCF"/>
    <w:rsid w:val="0048615B"/>
    <w:rsid w:val="004D6B63"/>
    <w:rsid w:val="004E06ED"/>
    <w:rsid w:val="005079AB"/>
    <w:rsid w:val="005111C7"/>
    <w:rsid w:val="00516152"/>
    <w:rsid w:val="0052289A"/>
    <w:rsid w:val="005936F2"/>
    <w:rsid w:val="00595757"/>
    <w:rsid w:val="005A71BD"/>
    <w:rsid w:val="00606162"/>
    <w:rsid w:val="00633C5B"/>
    <w:rsid w:val="0066690D"/>
    <w:rsid w:val="006D3E2C"/>
    <w:rsid w:val="006E207D"/>
    <w:rsid w:val="006F5001"/>
    <w:rsid w:val="00734F44"/>
    <w:rsid w:val="0076010D"/>
    <w:rsid w:val="0079093E"/>
    <w:rsid w:val="007F0D07"/>
    <w:rsid w:val="007F5ABC"/>
    <w:rsid w:val="00807DBD"/>
    <w:rsid w:val="0082511F"/>
    <w:rsid w:val="00835691"/>
    <w:rsid w:val="00864063"/>
    <w:rsid w:val="00885E80"/>
    <w:rsid w:val="008B1D97"/>
    <w:rsid w:val="008B6F0F"/>
    <w:rsid w:val="008D4569"/>
    <w:rsid w:val="008D6A05"/>
    <w:rsid w:val="008F3CA0"/>
    <w:rsid w:val="00913F1C"/>
    <w:rsid w:val="009621D7"/>
    <w:rsid w:val="009B602F"/>
    <w:rsid w:val="00A33F49"/>
    <w:rsid w:val="00A531C7"/>
    <w:rsid w:val="00A5561F"/>
    <w:rsid w:val="00A75BA8"/>
    <w:rsid w:val="00A81F43"/>
    <w:rsid w:val="00A866BB"/>
    <w:rsid w:val="00A87092"/>
    <w:rsid w:val="00AF5A93"/>
    <w:rsid w:val="00B05A31"/>
    <w:rsid w:val="00B5084E"/>
    <w:rsid w:val="00BB218A"/>
    <w:rsid w:val="00BF0DEE"/>
    <w:rsid w:val="00C0560C"/>
    <w:rsid w:val="00C23D2E"/>
    <w:rsid w:val="00C370BD"/>
    <w:rsid w:val="00C5182B"/>
    <w:rsid w:val="00C6497D"/>
    <w:rsid w:val="00C70D65"/>
    <w:rsid w:val="00C85F41"/>
    <w:rsid w:val="00C868D8"/>
    <w:rsid w:val="00C93737"/>
    <w:rsid w:val="00CD5E62"/>
    <w:rsid w:val="00CE5E42"/>
    <w:rsid w:val="00D235B3"/>
    <w:rsid w:val="00D26D6E"/>
    <w:rsid w:val="00D337AF"/>
    <w:rsid w:val="00D706E1"/>
    <w:rsid w:val="00D82D18"/>
    <w:rsid w:val="00DB2D38"/>
    <w:rsid w:val="00DB6D03"/>
    <w:rsid w:val="00DD50DB"/>
    <w:rsid w:val="00E14D76"/>
    <w:rsid w:val="00E31473"/>
    <w:rsid w:val="00E7177B"/>
    <w:rsid w:val="00E766E1"/>
    <w:rsid w:val="00F048A7"/>
    <w:rsid w:val="00F50941"/>
    <w:rsid w:val="00F942E2"/>
    <w:rsid w:val="00FA59D8"/>
    <w:rsid w:val="00FE6ACC"/>
    <w:rsid w:val="06986CB4"/>
    <w:rsid w:val="075A035D"/>
    <w:rsid w:val="0DBF530C"/>
    <w:rsid w:val="13797F7E"/>
    <w:rsid w:val="1F1A4AD4"/>
    <w:rsid w:val="23556DE9"/>
    <w:rsid w:val="3EAB4914"/>
    <w:rsid w:val="4B7B562F"/>
    <w:rsid w:val="583735E1"/>
    <w:rsid w:val="6499664D"/>
    <w:rsid w:val="65B57D4C"/>
    <w:rsid w:val="68C17FAC"/>
    <w:rsid w:val="69B01842"/>
    <w:rsid w:val="7EAC19C8"/>
    <w:rsid w:val="7F9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56FBB-50B9-4ED5-A262-D7D95C14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B9BC-988F-45C8-BE93-ACA8ACBF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ZR-lab</dc:creator>
  <cp:lastModifiedBy>pc</cp:lastModifiedBy>
  <cp:revision>2</cp:revision>
  <cp:lastPrinted>2022-05-23T00:45:00Z</cp:lastPrinted>
  <dcterms:created xsi:type="dcterms:W3CDTF">2022-08-15T02:41:00Z</dcterms:created>
  <dcterms:modified xsi:type="dcterms:W3CDTF">2022-08-15T02:41:00Z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31CC71A1257E4EC289C6914ED66BB04B</vt:lpwstr>
  </property>
</Properties>
</file>