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name="_GoBack" w:id="0"/>
      <w:r>
        <w:rPr>
          <w:rFonts w:hint="eastAsia" w:ascii="方正小标宋简体" w:eastAsia="方正小标宋简体"/>
          <w:b/>
          <w:sz w:val="44"/>
          <w:szCs w:val="44"/>
        </w:rPr>
        <w:t>安徽职业健康公众号关注指南</w:t>
      </w:r>
    </w:p>
    <w:bookmarkEnd w:id="0"/>
    <w:p>
      <w:pPr>
        <w:spacing w:line="540" w:lineRule="exact"/>
        <w:rPr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方法一：打开微信，搜索“安徽职业健康”公众号，点击关注即可。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方法二：打开微信，扫描下方“安徽职业健康”二维码，点击关注即可。</w:t>
      </w:r>
    </w:p>
    <w:p>
      <w:pPr>
        <w:jc w:val="center"/>
      </w:pPr>
      <w:r>
        <w:drawing>
          <wp:inline distT="0" distB="0" distL="0" distR="0">
            <wp:extent cx="3752850" cy="3752850"/>
            <wp:effectExtent l="0" t="0" r="0" b="0"/>
            <wp:docPr id="3" name="图片 2" descr="安徽职业健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安徽职业健康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07841"/>
    <w:rsid w:val="1979551A"/>
    <w:rsid w:val="2FF0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2022-04-19T00:43:00Z</dcterms:created>
  <dc:creator>孙珊珊</dc:creator>
  <cp:lastModifiedBy>孙珊珊</cp:lastModifiedBy>
  <dcterms:modified xsi:type="dcterms:W3CDTF">2022-04-19T00:44:38Z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