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0973" w:rsidRDefault="00310973" w14:paraId="6B781B8E" w14:textId="77777777">
      <w:pPr>
        <w:rPr>
          <w:rFonts w:ascii="仿宋" w:hAnsi="仿宋" w:eastAsia="仿宋"/>
          <w:sz w:val="32"/>
          <w:szCs w:val="32"/>
        </w:rPr>
      </w:pPr>
    </w:p>
    <w:tbl>
      <w:tblPr>
        <w:tblW w:w="10420" w:type="dxa"/>
        <w:tblInd w:w="-1055" w:type="dxa"/>
        <w:tblLayout w:type="fixed"/>
        <w:tblLook w:val="04A0" w:firstRow="1" w:lastRow="0" w:firstColumn="1" w:lastColumn="0" w:noHBand="0" w:noVBand="1"/>
      </w:tblPr>
      <w:tblGrid>
        <w:gridCol w:w="1735"/>
        <w:gridCol w:w="3940"/>
        <w:gridCol w:w="1254"/>
        <w:gridCol w:w="2007"/>
        <w:gridCol w:w="1484"/>
      </w:tblGrid>
      <w:tr w:rsidR="00310973" w14:paraId="3D6B2BE4" w14:textId="77777777">
        <w:trPr>
          <w:trHeight w:val="1477"/>
        </w:trPr>
        <w:tc>
          <w:tcPr>
            <w:tcW w:w="10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Pr="00956ABC" w:rsidR="00310973" w:rsidRDefault="00956ABC" w14:paraId="79C60999" w14:textId="777777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 w:rsidRPr="00956ABC"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儿童骨折治疗新进展学习班</w:t>
            </w:r>
            <w:proofErr w:type="gramStart"/>
            <w:r w:rsidRPr="00956ABC"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暨儿童</w:t>
            </w:r>
            <w:proofErr w:type="gramEnd"/>
            <w:r w:rsidRPr="00956ABC"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骨折手法复位克氏针内固定技术推广（省适宜技术推广项目）</w:t>
            </w:r>
          </w:p>
        </w:tc>
      </w:tr>
      <w:tr w:rsidR="00310973" w14:paraId="6329A39E" w14:textId="77777777">
        <w:trPr>
          <w:trHeight w:val="392"/>
        </w:trPr>
        <w:tc>
          <w:tcPr>
            <w:tcW w:w="10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537FA6AA" w14:textId="777777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2023-5-20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星期六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理论授课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</w:tr>
      <w:tr w:rsidR="00310973" w14:paraId="09DD7B5D" w14:textId="77777777">
        <w:trPr>
          <w:trHeight w:val="392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4F76D8C3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时间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1D668E0E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题目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02646111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主讲者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5FEC8292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单位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0F59FA21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主持</w:t>
            </w:r>
          </w:p>
        </w:tc>
      </w:tr>
      <w:tr w:rsidR="00310973" w14:paraId="74082743" w14:textId="77777777">
        <w:trPr>
          <w:trHeight w:val="392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10D25B2E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8:30-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7100B69F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主办方致辞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436AD378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麻晓鹏</w:t>
            </w:r>
            <w:proofErr w:type="gramEnd"/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743F7709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深圳市儿童医院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310973" w:rsidRDefault="00956ABC" w14:paraId="41C6894F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付桂兵</w:t>
            </w:r>
            <w:proofErr w:type="gramEnd"/>
          </w:p>
          <w:p w:rsidR="00310973" w:rsidRDefault="00956ABC" w14:paraId="788E6B0C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（深圳市儿童医院）</w:t>
            </w:r>
          </w:p>
          <w:p w:rsidR="00310973" w:rsidRDefault="00310973" w14:paraId="0AAD92EA" w14:textId="77777777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310973" w:rsidRDefault="00310973" w14:paraId="3FE9CFAF" w14:textId="77777777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310973" w:rsidRDefault="00956ABC" w14:paraId="07D13AA7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王建胜</w:t>
            </w:r>
          </w:p>
          <w:p w:rsidR="00310973" w:rsidRDefault="00956ABC" w14:paraId="00C3D67D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（深圳市儿童医院）</w:t>
            </w:r>
          </w:p>
        </w:tc>
      </w:tr>
      <w:tr w:rsidR="00310973" w14:paraId="0FE999AA" w14:textId="77777777">
        <w:trPr>
          <w:trHeight w:val="392"/>
        </w:trPr>
        <w:tc>
          <w:tcPr>
            <w:tcW w:w="1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310973" w14:paraId="77D73BD6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310973" w:rsidRDefault="00956ABC" w14:paraId="171F67EC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-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10:00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2AE280DB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深圳市儿童医院骨科介绍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4E762D45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付桂兵</w:t>
            </w:r>
            <w:proofErr w:type="gramEnd"/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26B3967F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深圳市儿童医院</w:t>
            </w:r>
          </w:p>
        </w:tc>
        <w:tc>
          <w:tcPr>
            <w:tcW w:w="14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310973" w:rsidRDefault="00310973" w14:paraId="52A1453A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10973" w14:paraId="47EF0D5E" w14:textId="77777777">
        <w:trPr>
          <w:trHeight w:val="392"/>
        </w:trPr>
        <w:tc>
          <w:tcPr>
            <w:tcW w:w="1735" w:type="dxa"/>
            <w:vMerge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310973" w14:paraId="0FB8CF33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3FF19318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儿童骨折损伤特点</w:t>
            </w:r>
          </w:p>
        </w:tc>
        <w:tc>
          <w:tcPr>
            <w:tcW w:w="125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310973" w14:paraId="31A4E912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00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310973" w14:paraId="1E8E19DA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4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310973" w:rsidRDefault="00310973" w14:paraId="4C829085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10973" w14:paraId="26EBADC8" w14:textId="77777777">
        <w:trPr>
          <w:trHeight w:val="392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10973" w:rsidRDefault="00956ABC" w14:paraId="38E09AD4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00-10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1BA07C07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肱骨髁上骨折诊疗指南解读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76C2D72E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王建胜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2BC5FA38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深圳市儿童医院</w:t>
            </w:r>
          </w:p>
        </w:tc>
        <w:tc>
          <w:tcPr>
            <w:tcW w:w="14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310973" w:rsidRDefault="00310973" w14:paraId="651D0F95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10973" w14:paraId="519A04EB" w14:textId="77777777">
        <w:trPr>
          <w:trHeight w:val="392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10973" w:rsidRDefault="00956ABC" w14:paraId="3A76A5A7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30-11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74BDC2E5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儿童骨折常见漏诊误诊及风险规避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2EEAB31E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王恩波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7CE65D56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盛京医院</w:t>
            </w:r>
          </w:p>
        </w:tc>
        <w:tc>
          <w:tcPr>
            <w:tcW w:w="14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310973" w:rsidRDefault="00310973" w14:paraId="2C97AB79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10973" w14:paraId="71F63910" w14:textId="77777777">
        <w:trPr>
          <w:trHeight w:val="605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10973" w:rsidRDefault="00956ABC" w14:paraId="1CBB7B8C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30-12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5F7F6AF8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关节镜在儿童骨折中的应用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3637A661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游超</w:t>
            </w:r>
            <w:proofErr w:type="gramEnd"/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0FF69B80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深圳市儿童</w:t>
            </w:r>
            <w:proofErr w:type="gramStart"/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医</w:t>
            </w:r>
            <w:proofErr w:type="gramEnd"/>
          </w:p>
        </w:tc>
        <w:tc>
          <w:tcPr>
            <w:tcW w:w="14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310973" w:rsidRDefault="00310973" w14:paraId="02B84330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10973" w14:paraId="71B9FBCF" w14:textId="77777777">
        <w:trPr>
          <w:trHeight w:val="392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10973" w:rsidRDefault="00956ABC" w14:paraId="0DF8169A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00-14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0187B8D6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儿童病理性骨折诊断与治疗原则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4ECAA7A2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夏安宁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4F8DCD0A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深圳市儿童医院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310973" w:rsidRDefault="00956ABC" w14:paraId="0DFFE01D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游超</w:t>
            </w:r>
          </w:p>
          <w:p w:rsidR="00310973" w:rsidRDefault="00956ABC" w14:paraId="2C456618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（深圳市儿童医院）</w:t>
            </w:r>
          </w:p>
          <w:p w:rsidR="00310973" w:rsidRDefault="00310973" w14:paraId="7D6A6AFA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310973" w:rsidRDefault="00956ABC" w14:paraId="7696E4DD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金龙</w:t>
            </w:r>
          </w:p>
          <w:p w:rsidR="00310973" w:rsidRDefault="00956ABC" w14:paraId="15D6EFCB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（广东省妇幼保健院）</w:t>
            </w:r>
          </w:p>
        </w:tc>
      </w:tr>
      <w:tr w:rsidR="00310973" w14:paraId="3708C252" w14:textId="77777777">
        <w:trPr>
          <w:trHeight w:val="392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10973" w:rsidRDefault="00956ABC" w14:paraId="06FE35D4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30-15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6163C2C8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肱骨近端骨折分型与治疗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4B345869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韩镜明</w:t>
            </w:r>
            <w:proofErr w:type="gramEnd"/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3230813F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深圳市儿童医院</w:t>
            </w:r>
          </w:p>
        </w:tc>
        <w:tc>
          <w:tcPr>
            <w:tcW w:w="14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310973" w:rsidRDefault="00310973" w14:paraId="09DB2435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10973" w14:paraId="66FF7FFA" w14:textId="77777777">
        <w:trPr>
          <w:trHeight w:val="754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10973" w:rsidRDefault="00956ABC" w14:paraId="66139F0D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30-16:00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19C998B5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术中造影辅助肱骨外</w:t>
            </w:r>
            <w:proofErr w:type="gramStart"/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髁</w:t>
            </w:r>
            <w:proofErr w:type="gramEnd"/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骨折闭合复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</w:p>
          <w:p w:rsidR="00310973" w:rsidRDefault="00956ABC" w14:paraId="65F40934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/>
                <w:kern w:val="0"/>
                <w:sz w:val="24"/>
                <w:lang w:bidi="ar"/>
              </w:rPr>
              <w:t>位治疗</w:t>
            </w:r>
            <w:proofErr w:type="gramEnd"/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5E120B99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石伟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7553C226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深圳市儿童医院</w:t>
            </w:r>
          </w:p>
        </w:tc>
        <w:tc>
          <w:tcPr>
            <w:tcW w:w="14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310973" w:rsidRDefault="00310973" w14:paraId="294C1648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10973" w14:paraId="0863944E" w14:textId="77777777">
        <w:trPr>
          <w:trHeight w:val="392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10973" w:rsidRDefault="00956ABC" w14:paraId="72DD8005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16:00-16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368536BA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病例讨论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2F91619A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鄂兵</w:t>
            </w:r>
            <w:proofErr w:type="gramEnd"/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775A173A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深圳市儿童医院</w:t>
            </w:r>
          </w:p>
        </w:tc>
        <w:tc>
          <w:tcPr>
            <w:tcW w:w="14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310973" w:rsidRDefault="00310973" w14:paraId="5639F472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10973" w14:paraId="70650BF5" w14:textId="77777777">
        <w:trPr>
          <w:trHeight w:val="392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10973" w:rsidRDefault="00956ABC" w14:paraId="6F3D3479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30-17:30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1A12F262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儿童骨关节损伤并发症及处理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63E946C8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唐盛平</w:t>
            </w:r>
            <w:proofErr w:type="gramEnd"/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074D54CE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深圳市儿童医院</w:t>
            </w:r>
          </w:p>
        </w:tc>
        <w:tc>
          <w:tcPr>
            <w:tcW w:w="148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310973" w:rsidRDefault="00310973" w14:paraId="3CBB16C3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10973" w14:paraId="5576E714" w14:textId="77777777">
        <w:trPr>
          <w:trHeight w:val="695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10973" w:rsidRDefault="00956ABC" w14:paraId="6F889D07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17:30-18:00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66FD0C74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儿童孟氏骨折诊疗要点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14D3A22C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谢良富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16013845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深圳市儿童医院</w:t>
            </w:r>
          </w:p>
        </w:tc>
        <w:tc>
          <w:tcPr>
            <w:tcW w:w="1484" w:type="dxa"/>
            <w:vMerge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="00310973" w:rsidRDefault="00310973" w14:paraId="47D87114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10973" w14:paraId="06C987A8" w14:textId="77777777">
        <w:trPr>
          <w:trHeight w:val="392"/>
        </w:trPr>
        <w:tc>
          <w:tcPr>
            <w:tcW w:w="10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4D8BC9CC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2023-5-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星期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天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理论授课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</w:tr>
      <w:tr w:rsidR="00310973" w14:paraId="2E3F616F" w14:textId="77777777">
        <w:trPr>
          <w:trHeight w:val="754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10973" w:rsidRDefault="00956ABC" w14:paraId="7C65E4C3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8:00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-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8:30</w:t>
            </w:r>
          </w:p>
          <w:p w:rsidR="00310973" w:rsidRDefault="00310973" w14:paraId="6C05F789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3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3BF635C9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儿童踝关节骨折的特点和治疗方式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</w:p>
          <w:p w:rsidR="00310973" w:rsidRDefault="00956ABC" w14:paraId="6F7A32F6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选择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3E020A7E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吴德超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6F5958D1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深圳市儿童医院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310973" w:rsidRDefault="00956ABC" w14:paraId="51B129FC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徐江龙</w:t>
            </w:r>
          </w:p>
          <w:p w:rsidR="00310973" w:rsidRDefault="00956ABC" w14:paraId="14A47D4B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（深圳市儿童医院）</w:t>
            </w:r>
          </w:p>
          <w:p w:rsidR="00310973" w:rsidRDefault="00310973" w14:paraId="05676A6F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  <w:p w:rsidR="00310973" w:rsidRDefault="00956ABC" w14:paraId="6B6AE309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杜启峻</w:t>
            </w:r>
          </w:p>
          <w:p w:rsidR="00310973" w:rsidRDefault="00956ABC" w14:paraId="7E94D1BE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（香港大学深圳医院）</w:t>
            </w:r>
          </w:p>
        </w:tc>
      </w:tr>
      <w:tr w:rsidR="00310973" w14:paraId="53D8FB3D" w14:textId="77777777">
        <w:trPr>
          <w:trHeight w:val="754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10973" w:rsidRDefault="00956ABC" w14:paraId="50899918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8:30-9:30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49C30948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如何在非儿童专科医院开展儿童骨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</w:p>
          <w:p w:rsidR="00310973" w:rsidRDefault="00956ABC" w14:paraId="5A47E7A5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折的治疗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138E92A4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金龙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5F9C4E0E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省妇幼保健院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84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310973" w:rsidRDefault="00310973" w14:paraId="0A6B5CEF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10973" w14:paraId="0889F0A1" w14:textId="77777777">
        <w:trPr>
          <w:trHeight w:val="479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10973" w:rsidRDefault="00956ABC" w14:paraId="462B38C3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9:30-10:00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032D765F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儿童脊柱损伤处理原则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0222D2B6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徐江龙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0CFA4C71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深圳市儿童医院</w:t>
            </w:r>
          </w:p>
        </w:tc>
        <w:tc>
          <w:tcPr>
            <w:tcW w:w="1484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310973" w:rsidRDefault="00310973" w14:paraId="795337A0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10973" w14:paraId="483AD5F0" w14:textId="77777777">
        <w:trPr>
          <w:trHeight w:val="392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10973" w:rsidRDefault="00956ABC" w14:paraId="2EE1095C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10:00-11:00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0A30E318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儿童骨折影像</w:t>
            </w:r>
            <w:proofErr w:type="gramStart"/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学特点</w:t>
            </w:r>
            <w:proofErr w:type="gramEnd"/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与诊断分型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1084CCF0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曾洪武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51B6D606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深圳市儿童医院</w:t>
            </w:r>
          </w:p>
        </w:tc>
        <w:tc>
          <w:tcPr>
            <w:tcW w:w="1484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310973" w:rsidRDefault="00310973" w14:paraId="6E3D7EEA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10973" w14:paraId="2A4F6353" w14:textId="77777777">
        <w:trPr>
          <w:trHeight w:val="754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10973" w:rsidRDefault="00956ABC" w14:paraId="142E26A4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11:00-11:30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498D1BDF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少见类型的儿童肘关节骨折治疗策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</w:p>
          <w:p w:rsidR="00310973" w:rsidRDefault="00956ABC" w14:paraId="45731FFD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略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6C9F0EEA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王帅印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2D0C1754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深圳市儿童医院</w:t>
            </w:r>
          </w:p>
        </w:tc>
        <w:tc>
          <w:tcPr>
            <w:tcW w:w="1484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310973" w:rsidRDefault="00310973" w14:paraId="43E7AFC8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10973" w14:paraId="450BEED6" w14:textId="77777777">
        <w:trPr>
          <w:trHeight w:val="754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10973" w:rsidRDefault="00956ABC" w14:paraId="42A22E8F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11:30-12:00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62E101C2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不同年龄阶段儿童股骨骨折的治疗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</w:p>
          <w:p w:rsidR="00310973" w:rsidRDefault="00956ABC" w14:paraId="6D0D5933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策略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3423DEAE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夏永杰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5F229B71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深圳市儿童医院</w:t>
            </w:r>
          </w:p>
        </w:tc>
        <w:tc>
          <w:tcPr>
            <w:tcW w:w="1484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310973" w:rsidRDefault="00310973" w14:paraId="4DB21CE9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10973" w14:paraId="4D521129" w14:textId="77777777">
        <w:trPr>
          <w:trHeight w:val="754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10973" w:rsidRDefault="00956ABC" w14:paraId="75D65990" w14:textId="77777777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14:00:-</w:t>
            </w:r>
            <w:proofErr w:type="gramEnd"/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15:00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3B36D0A4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儿童骨折麻醉方式选择与注意要点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40EEE9A3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马星刚</w:t>
            </w:r>
            <w:proofErr w:type="gramEnd"/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2885E5B0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深圳市儿童医院</w:t>
            </w:r>
          </w:p>
        </w:tc>
        <w:tc>
          <w:tcPr>
            <w:tcW w:w="1484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310973" w:rsidRDefault="00310973" w14:paraId="33C951C0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310973" w14:paraId="1575BC6B" w14:textId="77777777">
        <w:trPr>
          <w:trHeight w:val="425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10973" w:rsidRDefault="00956ABC" w14:paraId="606926A3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lastRenderedPageBreak/>
              <w:t>15:00-18:00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3CFC25C3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手术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示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范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30418EEB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王建胜等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:rsidR="00310973" w:rsidRDefault="00956ABC" w14:paraId="5E14A87B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深圳市儿童医院</w:t>
            </w:r>
          </w:p>
        </w:tc>
        <w:tc>
          <w:tcPr>
            <w:tcW w:w="1484" w:type="dxa"/>
            <w:vMerge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="00310973" w:rsidRDefault="00310973" w14:paraId="59907217" w14:textId="777777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</w:tbl>
    <w:p w:rsidR="00310973" w:rsidRDefault="00310973" w14:paraId="60CA031A" w14:textId="77777777">
      <w:pPr>
        <w:rPr>
          <w:rFonts w:hint="eastAsia" w:ascii="仿宋" w:hAnsi="仿宋" w:eastAsia="仿宋"/>
          <w:sz w:val="32"/>
          <w:szCs w:val="32"/>
        </w:rPr>
      </w:pPr>
    </w:p>
    <w:sectPr w:rsidR="00310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hiZWI3OTg5NTBjNWEzYmU0YzE5YjBiMTBlZmUyZjQifQ=="/>
  </w:docVars>
  <w:rsids>
    <w:rsidRoot w:val="00310973"/>
    <w:rsid w:val="0007650E"/>
    <w:rsid w:val="00310973"/>
    <w:rsid w:val="00956ABC"/>
    <w:rsid w:val="15125FA1"/>
    <w:rsid w:val="1A5E0F26"/>
    <w:rsid w:val="24942439"/>
    <w:rsid w:val="26917664"/>
    <w:rsid w:val="283A6E54"/>
    <w:rsid w:val="3E6E5F2D"/>
    <w:rsid w:val="6FD35FDD"/>
    <w:rsid w:val="706415E1"/>
    <w:rsid w:val="781A76D5"/>
    <w:rsid w:val="7A1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DB68"/>
  <w15:docId w15:val="{83428F5F-C5AE-4FB3-BDBD-B17B4A47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Closing" w:uiPriority="99" w:qFormat="1"/>
    <w:lsdException w:name="Default Paragraph Font" w:uiPriority="1"/>
    <w:lsdException w:name="Subtitle" w:qFormat="1"/>
    <w:lsdException w:name="Salutation" w:uiPriority="99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qFormat/>
    <w:rPr>
      <w:b/>
      <w:sz w:val="44"/>
      <w:szCs w:val="44"/>
    </w:rPr>
  </w:style>
  <w:style w:type="paragraph" w:styleId="a5">
    <w:name w:val="Closing"/>
    <w:basedOn w:val="a"/>
    <w:link w:val="a6"/>
    <w:uiPriority w:val="99"/>
    <w:qFormat/>
    <w:pPr>
      <w:ind w:leftChars="2100" w:left="100"/>
    </w:pPr>
    <w:rPr>
      <w:b/>
      <w:sz w:val="44"/>
      <w:szCs w:val="44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称呼 字符"/>
    <w:basedOn w:val="a0"/>
    <w:link w:val="a3"/>
    <w:uiPriority w:val="99"/>
    <w:qFormat/>
    <w:rPr>
      <w:rFonts w:ascii="Times New Roman" w:eastAsia="宋体" w:hAnsi="Times New Roman" w:cs="Times New Roman"/>
      <w:b/>
      <w:sz w:val="44"/>
      <w:szCs w:val="44"/>
    </w:rPr>
  </w:style>
  <w:style w:type="character" w:customStyle="1" w:styleId="a6">
    <w:name w:val="结束语 字符"/>
    <w:basedOn w:val="a0"/>
    <w:link w:val="a5"/>
    <w:uiPriority w:val="99"/>
    <w:qFormat/>
    <w:rPr>
      <w:rFonts w:ascii="Times New Roman" w:eastAsia="宋体" w:hAnsi="Times New Roman" w:cs="Times New Roman"/>
      <w:b/>
      <w:sz w:val="44"/>
      <w:szCs w:val="44"/>
    </w:rPr>
  </w:style>
  <w:style w:type="character" w:customStyle="1" w:styleId="a8">
    <w:name w:val="日期 字符"/>
    <w:basedOn w:val="a0"/>
    <w:link w:val="a7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a">
    <w:name w:val="批注框文本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华文宋体" w:eastAsia="华文宋体" w:hAnsi="华文宋体" w:cs="华文宋体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深圳市儿童医院</dc:creator>
  <cp:lastModifiedBy>罗鹏</cp:lastModifiedBy>
  <cp:revision>2</cp:revision>
  <cp:lastPrinted>2023-05-08T02:54:00Z</cp:lastPrinted>
  <dcterms:created xsi:type="dcterms:W3CDTF">2023-05-12T07:23:00Z</dcterms:created>
  <dcterms:modified xsi:type="dcterms:W3CDTF">2023-05-12T07:23:00Z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F1673343890546039B893445F5C9FD8F_13</vt:lpwstr>
  </property>
  <property fmtid="{D5CDD505-2E9C-101B-9397-08002B2CF9AE}" pid="3" name="KSOProductBuildVer">
    <vt:lpwstr>2052-11.1.0.14309</vt:lpwstr>
  </property>
</Properties>
</file>