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0F" w:rsidP="00890ED9" w:rsidRDefault="00F9124B">
      <w:pPr>
        <w:pStyle w:val="10"/>
        <w:spacing w:line="600" w:lineRule="exact"/>
        <w:ind w:leftChars="0" w:right="1676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 w:rsidRPr="00890ED9" w:rsidR="00890ED9" w:rsidP="00890ED9" w:rsidRDefault="00890ED9">
      <w:pPr>
        <w:rPr>
          <w:rFonts w:hint="eastAsia"/>
        </w:rPr>
      </w:pPr>
    </w:p>
    <w:tbl>
      <w:tblPr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1051"/>
        <w:gridCol w:w="1550"/>
        <w:gridCol w:w="3687"/>
        <w:gridCol w:w="993"/>
        <w:gridCol w:w="1041"/>
        <w:gridCol w:w="1219"/>
      </w:tblGrid>
      <w:tr w:rsidR="0048670F" w:rsidTr="00890ED9">
        <w:trPr>
          <w:trHeight w:val="482"/>
          <w:jc w:val="center"/>
        </w:trPr>
        <w:tc>
          <w:tcPr>
            <w:tcW w:w="95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40"/>
              </w:rPr>
            </w:pPr>
            <w:r>
              <w:rPr>
                <w:rFonts w:hint="eastAsia" w:ascii="宋体" w:hAnsi="宋体"/>
                <w:b/>
                <w:color w:val="000000"/>
                <w:sz w:val="40"/>
              </w:rPr>
              <w:t>深</w:t>
            </w:r>
            <w:r>
              <w:rPr>
                <w:rFonts w:hint="eastAsia" w:ascii="宋体" w:hAnsi="宋体"/>
                <w:b/>
                <w:color w:val="000000"/>
                <w:sz w:val="40"/>
              </w:rPr>
              <w:t>圳大学附属华南医院</w:t>
            </w:r>
          </w:p>
        </w:tc>
      </w:tr>
      <w:tr w:rsidR="0048670F" w:rsidTr="00890ED9">
        <w:trPr>
          <w:trHeight w:val="482"/>
          <w:jc w:val="center"/>
        </w:trPr>
        <w:tc>
          <w:tcPr>
            <w:tcW w:w="954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40"/>
              </w:rPr>
            </w:pPr>
            <w:bookmarkStart w:name="_GoBack" w:id="0"/>
            <w:r>
              <w:rPr>
                <w:rFonts w:hint="eastAsia" w:ascii="宋体" w:hAnsi="宋体"/>
                <w:b/>
                <w:color w:val="000000"/>
                <w:sz w:val="40"/>
              </w:rPr>
              <w:t>“急性胸痛疾病诊治新进展学习班”日程表</w:t>
            </w:r>
            <w:bookmarkEnd w:id="0"/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日期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时间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授课内容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授课者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主持人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地点</w:t>
            </w: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2022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</w:rPr>
              <w:t>10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8:00-8:30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报到（签到）</w:t>
            </w:r>
          </w:p>
        </w:tc>
        <w:tc>
          <w:tcPr>
            <w:tcW w:w="10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胡悦</w:t>
            </w:r>
            <w:proofErr w:type="gramEnd"/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腾讯会议</w:t>
            </w:r>
            <w:proofErr w:type="gramEnd"/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8:30-8:35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开幕致辞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吴松院长</w:t>
            </w:r>
          </w:p>
        </w:tc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樊光辉</w:t>
            </w:r>
          </w:p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李志梁</w:t>
            </w:r>
          </w:p>
        </w:tc>
        <w:tc>
          <w:tcPr>
            <w:tcW w:w="121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腾讯会议</w:t>
            </w:r>
            <w:proofErr w:type="gramEnd"/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8:35-8:40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广东省胸</w:t>
            </w: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痛中心</w:t>
            </w:r>
            <w:proofErr w:type="gramEnd"/>
            <w:r>
              <w:rPr>
                <w:rFonts w:hint="eastAsia" w:ascii="宋体" w:hAnsi="宋体"/>
                <w:color w:val="000000"/>
                <w:sz w:val="24"/>
              </w:rPr>
              <w:t>领导致辞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向定成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8:40-9:10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胸</w:t>
            </w: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痛中心</w:t>
            </w:r>
            <w:proofErr w:type="gramEnd"/>
            <w:r>
              <w:rPr>
                <w:rFonts w:hint="eastAsia" w:ascii="宋体" w:hAnsi="宋体"/>
                <w:color w:val="000000"/>
                <w:sz w:val="24"/>
              </w:rPr>
              <w:t>建设认证流程及工作重点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张金霞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9:10-9:40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胸痛救治单元建设内容及流程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黄姿</w:t>
            </w:r>
            <w:proofErr w:type="gramEnd"/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9:40-10:10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急性肺栓塞诊治新进展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王钧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10:10-10:20</w:t>
            </w:r>
          </w:p>
        </w:tc>
        <w:tc>
          <w:tcPr>
            <w:tcW w:w="5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茶歇</w:t>
            </w:r>
            <w:proofErr w:type="gramEnd"/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10:20-10:50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高危</w:t>
            </w:r>
            <w:r>
              <w:rPr>
                <w:rFonts w:hint="eastAsia" w:ascii="宋体" w:hAnsi="宋体"/>
                <w:color w:val="000000"/>
                <w:sz w:val="24"/>
              </w:rPr>
              <w:t>ACS</w:t>
            </w:r>
            <w:r>
              <w:rPr>
                <w:rFonts w:hint="eastAsia" w:ascii="宋体" w:hAnsi="宋体"/>
                <w:color w:val="000000"/>
                <w:sz w:val="24"/>
              </w:rPr>
              <w:t>疑难心电图的判别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邓金刚</w:t>
            </w:r>
          </w:p>
        </w:tc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李金顺</w:t>
            </w:r>
          </w:p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吴斌</w:t>
            </w: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10:50-11:20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临床常见恶性心律失常诊治要点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李金顺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11:20-11:50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经皮导管主动脉瓣置换术进展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周柏华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11:50-14:00</w:t>
            </w:r>
          </w:p>
        </w:tc>
        <w:tc>
          <w:tcPr>
            <w:tcW w:w="5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午餐</w:t>
            </w:r>
            <w:r>
              <w:rPr>
                <w:rFonts w:hint="eastAsia" w:ascii="宋体" w:hAnsi="宋体"/>
                <w:color w:val="000000"/>
                <w:sz w:val="24"/>
              </w:rPr>
              <w:t>/</w:t>
            </w:r>
            <w:r>
              <w:rPr>
                <w:rFonts w:hint="eastAsia" w:ascii="宋体" w:hAnsi="宋体"/>
                <w:color w:val="000000"/>
                <w:sz w:val="24"/>
              </w:rPr>
              <w:t>休息</w:t>
            </w: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14:00-14:30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急性冠脉综合征血运重建策略新进展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李志梁</w:t>
            </w:r>
          </w:p>
        </w:tc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高旭辉</w:t>
            </w:r>
          </w:p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周柏华</w:t>
            </w:r>
          </w:p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14:30-15:00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冠状动脉非阻塞性心肌梗死诊断和管理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黄辉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15:00-15:30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主动脉夹层诊治新进展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肖华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15:30-15:40</w:t>
            </w:r>
          </w:p>
        </w:tc>
        <w:tc>
          <w:tcPr>
            <w:tcW w:w="5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茶歇</w:t>
            </w:r>
            <w:proofErr w:type="gramEnd"/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15:40-16:10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急性心肌梗死合并心源性休克诊断和治疗中国专家共识（</w:t>
            </w:r>
            <w:r>
              <w:rPr>
                <w:rFonts w:hint="eastAsia" w:ascii="宋体" w:hAnsi="宋体"/>
                <w:color w:val="000000"/>
                <w:sz w:val="24"/>
              </w:rPr>
              <w:t>2021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魏向龙</w:t>
            </w:r>
          </w:p>
        </w:tc>
        <w:tc>
          <w:tcPr>
            <w:tcW w:w="104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P="00890ED9" w:rsidRDefault="00F9124B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何立伟</w:t>
            </w:r>
          </w:p>
          <w:p w:rsidR="0048670F" w:rsidP="00890ED9" w:rsidRDefault="00F9124B"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吴宏超</w:t>
            </w: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16:10-16:40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冠心病双联抗血小板治疗中国专家共识（</w:t>
            </w:r>
            <w:r>
              <w:rPr>
                <w:rFonts w:hint="eastAsia" w:ascii="宋体" w:hAnsi="宋体"/>
                <w:color w:val="000000"/>
                <w:sz w:val="24"/>
              </w:rPr>
              <w:t>2021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傅强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16:40-17:10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药物球囊</w:t>
            </w:r>
            <w:r>
              <w:rPr>
                <w:rFonts w:hint="eastAsia" w:ascii="宋体" w:hAnsi="宋体"/>
                <w:color w:val="000000"/>
                <w:sz w:val="24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非植入性冠脉介入治疗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方胜先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8670F" w:rsidTr="00890ED9">
        <w:trPr>
          <w:trHeight w:val="482"/>
          <w:jc w:val="center"/>
        </w:trPr>
        <w:tc>
          <w:tcPr>
            <w:tcW w:w="105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17:10-17:20</w:t>
            </w:r>
          </w:p>
        </w:tc>
        <w:tc>
          <w:tcPr>
            <w:tcW w:w="36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总结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F9124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易石</w:t>
            </w:r>
            <w:proofErr w:type="gramStart"/>
            <w:r>
              <w:rPr>
                <w:rFonts w:hint="eastAsia" w:ascii="宋体" w:hAnsi="宋体"/>
                <w:color w:val="000000"/>
                <w:sz w:val="24"/>
              </w:rPr>
              <w:t>坚</w:t>
            </w:r>
            <w:proofErr w:type="gramEnd"/>
            <w:r>
              <w:rPr>
                <w:rFonts w:hint="eastAsia" w:ascii="宋体" w:hAnsi="宋体"/>
                <w:color w:val="000000"/>
                <w:sz w:val="24"/>
              </w:rPr>
              <w:t>副院长</w:t>
            </w:r>
          </w:p>
        </w:tc>
        <w:tc>
          <w:tcPr>
            <w:tcW w:w="1041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9" w:type="dxa"/>
            <w:vMerge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 w:rsidR="0048670F" w:rsidRDefault="0048670F">
            <w:pPr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8670F" w:rsidP="00890ED9" w:rsidRDefault="0048670F">
      <w:pPr>
        <w:rPr>
          <w:rFonts w:ascii="仿宋_GB2312" w:hAnsi="仿宋" w:eastAsia="仿宋_GB2312"/>
          <w:color w:val="000000"/>
          <w:sz w:val="32"/>
          <w:szCs w:val="32"/>
        </w:rPr>
      </w:pPr>
    </w:p>
    <w:sectPr w:rsidR="0048670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4B" w:rsidRDefault="00F9124B">
      <w:r>
        <w:separator/>
      </w:r>
    </w:p>
  </w:endnote>
  <w:endnote w:type="continuationSeparator" w:id="0">
    <w:p w:rsidR="00F9124B" w:rsidRDefault="00F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086704"/>
    </w:sdtPr>
    <w:sdtEndPr/>
    <w:sdtContent>
      <w:p w:rsidR="0048670F" w:rsidRDefault="00F9124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0ED9" w:rsidRPr="00890ED9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8670F" w:rsidRDefault="00486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4B" w:rsidRDefault="00F9124B">
      <w:r>
        <w:separator/>
      </w:r>
    </w:p>
  </w:footnote>
  <w:footnote w:type="continuationSeparator" w:id="0">
    <w:p w:rsidR="00F9124B" w:rsidRDefault="00F91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F0DAA"/>
    <w:multiLevelType w:val="multilevel"/>
    <w:tmpl w:val="0C7F0DAA"/>
    <w:lvl w:ilvl="0">
      <w:start w:val="5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67" w:hanging="420"/>
      </w:pPr>
    </w:lvl>
    <w:lvl w:ilvl="2">
      <w:start w:val="1"/>
      <w:numFmt w:val="lowerRoman"/>
      <w:lvlText w:val="%3."/>
      <w:lvlJc w:val="right"/>
      <w:pPr>
        <w:ind w:left="1887" w:hanging="420"/>
      </w:pPr>
    </w:lvl>
    <w:lvl w:ilvl="3">
      <w:start w:val="1"/>
      <w:numFmt w:val="decimal"/>
      <w:lvlText w:val="%4."/>
      <w:lvlJc w:val="left"/>
      <w:pPr>
        <w:ind w:left="2307" w:hanging="420"/>
      </w:pPr>
    </w:lvl>
    <w:lvl w:ilvl="4">
      <w:start w:val="1"/>
      <w:numFmt w:val="lowerLetter"/>
      <w:lvlText w:val="%5)"/>
      <w:lvlJc w:val="left"/>
      <w:pPr>
        <w:ind w:left="2727" w:hanging="420"/>
      </w:pPr>
    </w:lvl>
    <w:lvl w:ilvl="5">
      <w:start w:val="1"/>
      <w:numFmt w:val="lowerRoman"/>
      <w:lvlText w:val="%6."/>
      <w:lvlJc w:val="right"/>
      <w:pPr>
        <w:ind w:left="3147" w:hanging="420"/>
      </w:pPr>
    </w:lvl>
    <w:lvl w:ilvl="6">
      <w:start w:val="1"/>
      <w:numFmt w:val="decimal"/>
      <w:lvlText w:val="%7."/>
      <w:lvlJc w:val="left"/>
      <w:pPr>
        <w:ind w:left="3567" w:hanging="420"/>
      </w:pPr>
    </w:lvl>
    <w:lvl w:ilvl="7">
      <w:start w:val="1"/>
      <w:numFmt w:val="lowerLetter"/>
      <w:lvlText w:val="%8)"/>
      <w:lvlJc w:val="left"/>
      <w:pPr>
        <w:ind w:left="3987" w:hanging="420"/>
      </w:pPr>
    </w:lvl>
    <w:lvl w:ilvl="8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21"/>
    <w:rsid w:val="00002F58"/>
    <w:rsid w:val="00006D11"/>
    <w:rsid w:val="00030C45"/>
    <w:rsid w:val="000418AF"/>
    <w:rsid w:val="00062509"/>
    <w:rsid w:val="00087417"/>
    <w:rsid w:val="000A1A0E"/>
    <w:rsid w:val="000B2919"/>
    <w:rsid w:val="000D3538"/>
    <w:rsid w:val="000E3556"/>
    <w:rsid w:val="001010AD"/>
    <w:rsid w:val="001072C6"/>
    <w:rsid w:val="0014108E"/>
    <w:rsid w:val="001C53F4"/>
    <w:rsid w:val="00205A0F"/>
    <w:rsid w:val="00210EB8"/>
    <w:rsid w:val="00221ADB"/>
    <w:rsid w:val="00227593"/>
    <w:rsid w:val="00277274"/>
    <w:rsid w:val="002B07DF"/>
    <w:rsid w:val="002C3A46"/>
    <w:rsid w:val="002C6461"/>
    <w:rsid w:val="002D17AB"/>
    <w:rsid w:val="002E619D"/>
    <w:rsid w:val="002F254F"/>
    <w:rsid w:val="002F2D05"/>
    <w:rsid w:val="002F55F1"/>
    <w:rsid w:val="002F6EA0"/>
    <w:rsid w:val="003113C3"/>
    <w:rsid w:val="003116C0"/>
    <w:rsid w:val="00346309"/>
    <w:rsid w:val="00352185"/>
    <w:rsid w:val="00367136"/>
    <w:rsid w:val="00372470"/>
    <w:rsid w:val="00397AB2"/>
    <w:rsid w:val="003B054A"/>
    <w:rsid w:val="003B2436"/>
    <w:rsid w:val="003C3A47"/>
    <w:rsid w:val="003D5E86"/>
    <w:rsid w:val="003D7BCA"/>
    <w:rsid w:val="003F302B"/>
    <w:rsid w:val="003F380E"/>
    <w:rsid w:val="003F4A37"/>
    <w:rsid w:val="00411882"/>
    <w:rsid w:val="0043070C"/>
    <w:rsid w:val="00480E33"/>
    <w:rsid w:val="00482116"/>
    <w:rsid w:val="0048670F"/>
    <w:rsid w:val="004956CD"/>
    <w:rsid w:val="004A1CBF"/>
    <w:rsid w:val="004B13A9"/>
    <w:rsid w:val="004D60E2"/>
    <w:rsid w:val="004D7752"/>
    <w:rsid w:val="004E4658"/>
    <w:rsid w:val="00567E2F"/>
    <w:rsid w:val="005959C0"/>
    <w:rsid w:val="005A5359"/>
    <w:rsid w:val="005C3E92"/>
    <w:rsid w:val="005D17A8"/>
    <w:rsid w:val="005D2791"/>
    <w:rsid w:val="00606A3B"/>
    <w:rsid w:val="00614791"/>
    <w:rsid w:val="00627B4F"/>
    <w:rsid w:val="006834FF"/>
    <w:rsid w:val="006B66D1"/>
    <w:rsid w:val="006B68D1"/>
    <w:rsid w:val="006E3085"/>
    <w:rsid w:val="006F5B01"/>
    <w:rsid w:val="00715E2F"/>
    <w:rsid w:val="007161A5"/>
    <w:rsid w:val="00737873"/>
    <w:rsid w:val="0075472C"/>
    <w:rsid w:val="00763380"/>
    <w:rsid w:val="00763D0B"/>
    <w:rsid w:val="00773878"/>
    <w:rsid w:val="007D4904"/>
    <w:rsid w:val="00801437"/>
    <w:rsid w:val="008041E5"/>
    <w:rsid w:val="0083311E"/>
    <w:rsid w:val="0084441E"/>
    <w:rsid w:val="00844BB0"/>
    <w:rsid w:val="008561A1"/>
    <w:rsid w:val="00877298"/>
    <w:rsid w:val="00881ADF"/>
    <w:rsid w:val="00890ED9"/>
    <w:rsid w:val="008B453C"/>
    <w:rsid w:val="008E7C9F"/>
    <w:rsid w:val="00903621"/>
    <w:rsid w:val="00905843"/>
    <w:rsid w:val="00945BB2"/>
    <w:rsid w:val="00950BDB"/>
    <w:rsid w:val="00952664"/>
    <w:rsid w:val="00983B9C"/>
    <w:rsid w:val="009A05E3"/>
    <w:rsid w:val="009C0C28"/>
    <w:rsid w:val="009C113C"/>
    <w:rsid w:val="009F4C36"/>
    <w:rsid w:val="00A16442"/>
    <w:rsid w:val="00A202C3"/>
    <w:rsid w:val="00A50B84"/>
    <w:rsid w:val="00A95880"/>
    <w:rsid w:val="00AA60F6"/>
    <w:rsid w:val="00AA699E"/>
    <w:rsid w:val="00AB4F5E"/>
    <w:rsid w:val="00AC74F7"/>
    <w:rsid w:val="00AE4E99"/>
    <w:rsid w:val="00B163A5"/>
    <w:rsid w:val="00B235D1"/>
    <w:rsid w:val="00B541C8"/>
    <w:rsid w:val="00B552F0"/>
    <w:rsid w:val="00B65CA5"/>
    <w:rsid w:val="00B72B1C"/>
    <w:rsid w:val="00B73F7C"/>
    <w:rsid w:val="00BC3DC6"/>
    <w:rsid w:val="00BC3F50"/>
    <w:rsid w:val="00BE0AC5"/>
    <w:rsid w:val="00BE1657"/>
    <w:rsid w:val="00BE21FB"/>
    <w:rsid w:val="00C21E62"/>
    <w:rsid w:val="00C257E9"/>
    <w:rsid w:val="00C3675D"/>
    <w:rsid w:val="00C47F21"/>
    <w:rsid w:val="00C51725"/>
    <w:rsid w:val="00C637C7"/>
    <w:rsid w:val="00C7330F"/>
    <w:rsid w:val="00C85A28"/>
    <w:rsid w:val="00C97E4B"/>
    <w:rsid w:val="00CD4C2E"/>
    <w:rsid w:val="00CF6672"/>
    <w:rsid w:val="00D12501"/>
    <w:rsid w:val="00D14616"/>
    <w:rsid w:val="00D26FF5"/>
    <w:rsid w:val="00D32B49"/>
    <w:rsid w:val="00D3467B"/>
    <w:rsid w:val="00D73B22"/>
    <w:rsid w:val="00DA2EF6"/>
    <w:rsid w:val="00DB5893"/>
    <w:rsid w:val="00DF5BDD"/>
    <w:rsid w:val="00E13D33"/>
    <w:rsid w:val="00E25532"/>
    <w:rsid w:val="00E846BA"/>
    <w:rsid w:val="00E951D0"/>
    <w:rsid w:val="00E979E2"/>
    <w:rsid w:val="00EC35EF"/>
    <w:rsid w:val="00EC473B"/>
    <w:rsid w:val="00F1104D"/>
    <w:rsid w:val="00F37FD3"/>
    <w:rsid w:val="00F526FA"/>
    <w:rsid w:val="00F9124B"/>
    <w:rsid w:val="00F921CA"/>
    <w:rsid w:val="00FA0002"/>
    <w:rsid w:val="00FA5EFD"/>
    <w:rsid w:val="00FD09FA"/>
    <w:rsid w:val="00FD485D"/>
    <w:rsid w:val="00FE66D8"/>
    <w:rsid w:val="0A8925D6"/>
    <w:rsid w:val="12337DB4"/>
    <w:rsid w:val="17833AF1"/>
    <w:rsid w:val="180E05E5"/>
    <w:rsid w:val="18320F6D"/>
    <w:rsid w:val="1B7D3715"/>
    <w:rsid w:val="2F556932"/>
    <w:rsid w:val="300A693F"/>
    <w:rsid w:val="337C7790"/>
    <w:rsid w:val="397655A0"/>
    <w:rsid w:val="3A7321E4"/>
    <w:rsid w:val="3C135422"/>
    <w:rsid w:val="40E819B2"/>
    <w:rsid w:val="4555677D"/>
    <w:rsid w:val="4DEC06B2"/>
    <w:rsid w:val="4F6409AA"/>
    <w:rsid w:val="576C2082"/>
    <w:rsid w:val="59E63469"/>
    <w:rsid w:val="6083162B"/>
    <w:rsid w:val="6311715C"/>
    <w:rsid w:val="63EB725B"/>
    <w:rsid w:val="699A65DC"/>
    <w:rsid w:val="69A02417"/>
    <w:rsid w:val="6C5246DD"/>
    <w:rsid w:val="6E0F4005"/>
    <w:rsid w:val="7212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D7747-5176-46F2-B5DF-A0789EDC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3Char">
    <w:name w:val="标题 3 Char"/>
    <w:basedOn w:val="a0"/>
    <w:link w:val="3"/>
    <w:uiPriority w:val="9"/>
    <w:semiHidden/>
    <w:qFormat/>
    <w:rPr>
      <w:b/>
      <w:bCs/>
      <w:kern w:val="2"/>
      <w:sz w:val="32"/>
      <w:szCs w:val="32"/>
    </w:rPr>
  </w:style>
  <w:style w:type="paragraph" w:customStyle="1" w:styleId="A8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9">
    <w:name w:val="无"/>
    <w:qFormat/>
  </w:style>
  <w:style w:type="character" w:customStyle="1" w:styleId="Hyperlink0">
    <w:name w:val="Hyperlink.0"/>
    <w:basedOn w:val="a9"/>
    <w:qFormat/>
    <w:rPr>
      <w:rFonts w:ascii="Arial Unicode MS" w:eastAsia="Arial Unicode MS" w:hAnsi="Arial Unicode MS" w:cs="Arial Unicode MS"/>
      <w:color w:val="0000FF"/>
      <w:sz w:val="32"/>
      <w:szCs w:val="32"/>
      <w:u w:val="single" w:color="0000FF"/>
      <w:lang w:val="en-US"/>
    </w:rPr>
  </w:style>
  <w:style w:type="paragraph" w:customStyle="1" w:styleId="10">
    <w:name w:val="日期1"/>
    <w:basedOn w:val="a"/>
    <w:next w:val="a"/>
    <w:uiPriority w:val="99"/>
    <w:qFormat/>
    <w:pPr>
      <w:ind w:leftChars="2500" w:left="100"/>
    </w:pPr>
    <w:rPr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E77C-DDB0-42B8-910B-EF31C233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海南省农垦三亚医院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HNSNKSYYY</dc:creator>
  <cp:lastModifiedBy>Microsoft</cp:lastModifiedBy>
  <cp:revision>2</cp:revision>
  <cp:lastPrinted>2020-09-11T01:57:00Z</cp:lastPrinted>
  <dcterms:created xsi:type="dcterms:W3CDTF">2022-11-30T01:02:00Z</dcterms:created>
  <dcterms:modified xsi:type="dcterms:W3CDTF">2022-11-30T01:02:00Z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0DF42381E39C406BB2EF1FABA799E4D7</vt:lpwstr>
  </property>
</Properties>
</file>