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Pr="00DA232A" w:rsidRDefault="00361FDC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78" w:firstLine="281"/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标准修订</w:t>
      </w:r>
      <w:r w:rsidR="00A762FC" w:rsidRPr="00DA232A">
        <w:rPr>
          <w:rFonts w:ascii="楷体_GB2312" w:eastAsia="楷体_GB2312" w:hAnsi="宋体" w:hint="eastAsia"/>
          <w:sz w:val="36"/>
          <w:szCs w:val="36"/>
        </w:rPr>
        <w:t>说明</w:t>
      </w:r>
    </w:p>
    <w:p w:rsidR="005B02BE" w:rsidRDefault="00DB5A62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236" w:firstLine="708"/>
        <w:rPr>
          <w:rFonts w:ascii="楷体_GB2312" w:eastAsia="楷体_GB2312" w:hAnsi="宋体"/>
          <w:sz w:val="30"/>
          <w:szCs w:val="30"/>
        </w:rPr>
      </w:pPr>
      <w:r w:rsidRPr="005B02BE">
        <w:rPr>
          <w:rFonts w:ascii="楷体_GB2312" w:eastAsia="楷体_GB2312" w:hAnsi="宋体" w:hint="eastAsia"/>
          <w:sz w:val="30"/>
          <w:szCs w:val="30"/>
        </w:rPr>
        <w:t>福多司坦</w:t>
      </w:r>
      <w:r w:rsidR="008E0AC6">
        <w:rPr>
          <w:rFonts w:ascii="楷体_GB2312" w:eastAsia="楷体_GB2312" w:hAnsi="宋体" w:hint="eastAsia"/>
          <w:sz w:val="30"/>
          <w:szCs w:val="30"/>
        </w:rPr>
        <w:t>片</w:t>
      </w:r>
      <w:r w:rsidR="00D82217">
        <w:rPr>
          <w:rFonts w:ascii="楷体_GB2312" w:eastAsia="楷体_GB2312" w:hAnsi="宋体" w:hint="eastAsia"/>
          <w:sz w:val="30"/>
          <w:szCs w:val="30"/>
        </w:rPr>
        <w:t>现执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行</w:t>
      </w:r>
      <w:r w:rsidRPr="005B02BE">
        <w:rPr>
          <w:rFonts w:ascii="楷体_GB2312" w:eastAsia="楷体_GB2312" w:hAnsi="宋体" w:hint="eastAsia"/>
          <w:sz w:val="30"/>
          <w:szCs w:val="30"/>
        </w:rPr>
        <w:t>国家标准，标准号为</w:t>
      </w:r>
      <w:r w:rsidR="008E0AC6">
        <w:rPr>
          <w:rFonts w:ascii="楷体_GB2312" w:eastAsia="楷体_GB2312" w:hAnsi="宋体" w:hint="eastAsia"/>
          <w:sz w:val="30"/>
          <w:szCs w:val="30"/>
        </w:rPr>
        <w:t>WS1-XG-007</w:t>
      </w:r>
      <w:r w:rsidRPr="005B02BE">
        <w:rPr>
          <w:rFonts w:ascii="楷体_GB2312" w:eastAsia="楷体_GB2312" w:hAnsi="宋体" w:hint="eastAsia"/>
          <w:sz w:val="30"/>
          <w:szCs w:val="30"/>
        </w:rPr>
        <w:t>-2022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。本次</w:t>
      </w:r>
      <w:r>
        <w:rPr>
          <w:rFonts w:ascii="楷体_GB2312" w:eastAsia="楷体_GB2312" w:hAnsi="宋体" w:hint="eastAsia"/>
          <w:sz w:val="30"/>
          <w:szCs w:val="30"/>
        </w:rPr>
        <w:t>修订</w:t>
      </w:r>
      <w:r w:rsidR="00217459">
        <w:rPr>
          <w:rFonts w:ascii="楷体_GB2312" w:eastAsia="楷体_GB2312" w:hAnsi="宋体"/>
          <w:sz w:val="30"/>
          <w:szCs w:val="30"/>
        </w:rPr>
        <w:t>国家药品标准，</w:t>
      </w:r>
      <w:r w:rsidR="005B02BE">
        <w:rPr>
          <w:rFonts w:ascii="楷体_GB2312" w:eastAsia="楷体_GB2312" w:hAnsi="宋体" w:hint="eastAsia"/>
          <w:sz w:val="30"/>
          <w:szCs w:val="30"/>
        </w:rPr>
        <w:t>在</w:t>
      </w:r>
      <w:r w:rsidR="005B02BE">
        <w:rPr>
          <w:rFonts w:ascii="楷体_GB2312" w:eastAsia="楷体_GB2312" w:hAnsi="宋体"/>
          <w:sz w:val="30"/>
          <w:szCs w:val="30"/>
        </w:rPr>
        <w:t>对</w:t>
      </w:r>
      <w:r w:rsidR="005B02BE">
        <w:rPr>
          <w:rFonts w:ascii="楷体_GB2312" w:eastAsia="楷体_GB2312" w:hAnsi="宋体" w:hint="eastAsia"/>
          <w:sz w:val="30"/>
          <w:szCs w:val="30"/>
        </w:rPr>
        <w:t>现行标准</w:t>
      </w:r>
      <w:r w:rsidR="0070135D">
        <w:rPr>
          <w:rFonts w:ascii="楷体_GB2312" w:eastAsia="楷体_GB2312" w:hAnsi="宋体"/>
          <w:sz w:val="30"/>
          <w:szCs w:val="30"/>
        </w:rPr>
        <w:t>进行整体评价的基础上，</w:t>
      </w:r>
      <w:r w:rsidR="0070135D">
        <w:rPr>
          <w:rFonts w:ascii="楷体_GB2312" w:eastAsia="楷体_GB2312" w:hAnsi="宋体" w:hint="eastAsia"/>
          <w:sz w:val="30"/>
          <w:szCs w:val="30"/>
        </w:rPr>
        <w:t>结合</w:t>
      </w:r>
      <w:r w:rsidR="005B02BE">
        <w:rPr>
          <w:rFonts w:ascii="楷体_GB2312" w:eastAsia="楷体_GB2312" w:hAnsi="宋体"/>
          <w:sz w:val="30"/>
          <w:szCs w:val="30"/>
        </w:rPr>
        <w:t>相关企业一致性评价</w:t>
      </w:r>
      <w:r w:rsidR="005B02BE">
        <w:rPr>
          <w:rFonts w:ascii="楷体_GB2312" w:eastAsia="楷体_GB2312" w:hAnsi="宋体" w:hint="eastAsia"/>
          <w:sz w:val="30"/>
          <w:szCs w:val="30"/>
        </w:rPr>
        <w:t>结果，</w:t>
      </w:r>
      <w:r w:rsidR="00A762FC" w:rsidRPr="00DA232A">
        <w:rPr>
          <w:rFonts w:ascii="楷体_GB2312" w:eastAsia="楷体_GB2312" w:hAnsi="宋体"/>
          <w:sz w:val="30"/>
          <w:szCs w:val="30"/>
        </w:rPr>
        <w:t>对</w:t>
      </w:r>
      <w:r w:rsidR="00BF392E">
        <w:rPr>
          <w:rFonts w:ascii="楷体_GB2312" w:eastAsia="楷体_GB2312" w:hAnsi="宋体" w:hint="eastAsia"/>
          <w:sz w:val="30"/>
          <w:szCs w:val="30"/>
        </w:rPr>
        <w:t>有关物质</w:t>
      </w:r>
      <w:r w:rsidR="005B02BE">
        <w:rPr>
          <w:rFonts w:ascii="楷体_GB2312" w:eastAsia="楷体_GB2312" w:hAnsi="宋体" w:hint="eastAsia"/>
          <w:sz w:val="30"/>
          <w:szCs w:val="30"/>
        </w:rPr>
        <w:t>I、</w:t>
      </w:r>
      <w:r w:rsidR="005B02BE">
        <w:rPr>
          <w:rFonts w:ascii="楷体_GB2312" w:eastAsia="楷体_GB2312" w:hAnsi="宋体"/>
          <w:sz w:val="30"/>
          <w:szCs w:val="30"/>
        </w:rPr>
        <w:t>有关物质</w:t>
      </w:r>
      <w:r w:rsidR="005B02BE">
        <w:rPr>
          <w:rFonts w:ascii="楷体_GB2312" w:eastAsia="楷体_GB2312" w:hAnsi="宋体" w:hint="eastAsia"/>
          <w:sz w:val="30"/>
          <w:szCs w:val="30"/>
        </w:rPr>
        <w:t>II、</w:t>
      </w:r>
      <w:r w:rsidR="005B02BE" w:rsidRPr="005B02BE">
        <w:rPr>
          <w:rFonts w:ascii="楷体_GB2312" w:eastAsia="楷体_GB2312" w:hAnsi="宋体" w:hint="eastAsia"/>
          <w:sz w:val="30"/>
          <w:szCs w:val="30"/>
        </w:rPr>
        <w:t>右旋异构体</w:t>
      </w:r>
      <w:r w:rsidR="00BF392E">
        <w:rPr>
          <w:rFonts w:ascii="楷体_GB2312" w:eastAsia="楷体_GB2312" w:hAnsi="宋体" w:hint="eastAsia"/>
          <w:sz w:val="30"/>
          <w:szCs w:val="30"/>
        </w:rPr>
        <w:t>等</w:t>
      </w:r>
      <w:r w:rsidR="00DA232A" w:rsidRPr="00DA232A">
        <w:rPr>
          <w:rFonts w:ascii="楷体_GB2312" w:eastAsia="楷体_GB2312" w:hAnsi="宋体" w:hint="eastAsia"/>
          <w:sz w:val="30"/>
          <w:szCs w:val="30"/>
        </w:rPr>
        <w:t>项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进行</w:t>
      </w:r>
      <w:r w:rsidR="005B02BE">
        <w:rPr>
          <w:rFonts w:ascii="楷体_GB2312" w:eastAsia="楷体_GB2312" w:hAnsi="宋体" w:hint="eastAsia"/>
          <w:sz w:val="30"/>
          <w:szCs w:val="30"/>
        </w:rPr>
        <w:t>修订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。起草单位</w:t>
      </w:r>
      <w:r w:rsidR="00650A2F">
        <w:rPr>
          <w:rFonts w:ascii="楷体_GB2312" w:eastAsia="楷体_GB2312" w:hAnsi="宋体" w:hint="eastAsia"/>
          <w:sz w:val="30"/>
          <w:szCs w:val="30"/>
        </w:rPr>
        <w:t>为</w:t>
      </w:r>
      <w:r w:rsidR="005B02BE" w:rsidRPr="005B02BE">
        <w:rPr>
          <w:rFonts w:ascii="楷体_GB2312" w:eastAsia="楷体_GB2312" w:hAnsi="宋体"/>
          <w:sz w:val="30"/>
          <w:szCs w:val="30"/>
        </w:rPr>
        <w:t>四川省药品检验研究院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，</w:t>
      </w:r>
      <w:r w:rsidR="00A762FC" w:rsidRPr="00DA232A">
        <w:rPr>
          <w:rFonts w:ascii="楷体_GB2312" w:eastAsia="楷体_GB2312" w:hAnsi="宋体"/>
          <w:sz w:val="30"/>
          <w:szCs w:val="30"/>
        </w:rPr>
        <w:t>复核单位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为</w:t>
      </w:r>
      <w:r w:rsidR="005B02BE" w:rsidRPr="005B02BE">
        <w:rPr>
          <w:rFonts w:ascii="楷体_GB2312" w:eastAsia="楷体_GB2312" w:hAnsi="宋体" w:hint="eastAsia"/>
          <w:sz w:val="30"/>
          <w:szCs w:val="30"/>
        </w:rPr>
        <w:t>江苏省食品</w:t>
      </w:r>
      <w:r w:rsidR="005B02BE" w:rsidRPr="005B02BE">
        <w:rPr>
          <w:rFonts w:ascii="楷体_GB2312" w:eastAsia="楷体_GB2312" w:hAnsi="宋体"/>
          <w:sz w:val="30"/>
          <w:szCs w:val="30"/>
        </w:rPr>
        <w:t>药品</w:t>
      </w:r>
      <w:r w:rsidR="005B02BE" w:rsidRPr="005B02BE">
        <w:rPr>
          <w:rFonts w:ascii="楷体_GB2312" w:eastAsia="楷体_GB2312" w:hAnsi="宋体" w:hint="eastAsia"/>
          <w:sz w:val="30"/>
          <w:szCs w:val="30"/>
        </w:rPr>
        <w:t>监督检验研究院</w:t>
      </w:r>
      <w:r w:rsidR="00DA232A" w:rsidRPr="00DA232A">
        <w:rPr>
          <w:rFonts w:ascii="楷体_GB2312" w:eastAsia="楷体_GB2312" w:hAnsi="宋体" w:hint="eastAsia"/>
          <w:sz w:val="30"/>
          <w:szCs w:val="30"/>
        </w:rPr>
        <w:t>。</w:t>
      </w:r>
      <w:bookmarkStart w:id="0" w:name="_GoBack"/>
      <w:bookmarkEnd w:id="0"/>
    </w:p>
    <w:sectPr w:rsidR="005B02BE" w:rsidSect="009D5F4D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FC" w:rsidRDefault="00A762FC" w:rsidP="00A762FC">
      <w:r>
        <w:separator/>
      </w:r>
    </w:p>
  </w:endnote>
  <w:endnote w:type="continuationSeparator" w:id="0">
    <w:p w:rsidR="00A762FC" w:rsidRDefault="00A762FC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FC" w:rsidRDefault="00A762FC" w:rsidP="00A762FC">
      <w:r>
        <w:separator/>
      </w:r>
    </w:p>
  </w:footnote>
  <w:footnote w:type="continuationSeparator" w:id="0">
    <w:p w:rsidR="00A762FC" w:rsidRDefault="00A762FC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22BFF"/>
    <w:rsid w:val="000361C3"/>
    <w:rsid w:val="000F693E"/>
    <w:rsid w:val="001813FE"/>
    <w:rsid w:val="001B6B5E"/>
    <w:rsid w:val="00217459"/>
    <w:rsid w:val="00242019"/>
    <w:rsid w:val="0024475A"/>
    <w:rsid w:val="00283175"/>
    <w:rsid w:val="00361FDC"/>
    <w:rsid w:val="00386598"/>
    <w:rsid w:val="003D3C78"/>
    <w:rsid w:val="0041723D"/>
    <w:rsid w:val="004C3D87"/>
    <w:rsid w:val="005121C7"/>
    <w:rsid w:val="005B02BE"/>
    <w:rsid w:val="005C50EB"/>
    <w:rsid w:val="00650A2F"/>
    <w:rsid w:val="006D3BF6"/>
    <w:rsid w:val="0070135D"/>
    <w:rsid w:val="008468F9"/>
    <w:rsid w:val="008D430C"/>
    <w:rsid w:val="008E0AC6"/>
    <w:rsid w:val="00940EEB"/>
    <w:rsid w:val="009D5F4D"/>
    <w:rsid w:val="009F4C59"/>
    <w:rsid w:val="00A170DB"/>
    <w:rsid w:val="00A40B42"/>
    <w:rsid w:val="00A60009"/>
    <w:rsid w:val="00A762FC"/>
    <w:rsid w:val="00AD6E80"/>
    <w:rsid w:val="00B6270E"/>
    <w:rsid w:val="00BF392E"/>
    <w:rsid w:val="00C406C5"/>
    <w:rsid w:val="00D35FA5"/>
    <w:rsid w:val="00D82217"/>
    <w:rsid w:val="00DA232A"/>
    <w:rsid w:val="00DB5A62"/>
    <w:rsid w:val="00F820E2"/>
    <w:rsid w:val="00FB1CCA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71F7020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  <w:style w:type="table" w:styleId="a9">
    <w:name w:val="Table Grid"/>
    <w:basedOn w:val="a1"/>
    <w:rsid w:val="00C4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周怡</cp:lastModifiedBy>
  <cp:revision>28</cp:revision>
  <cp:lastPrinted>2024-04-02T06:15:00Z</cp:lastPrinted>
  <dcterms:created xsi:type="dcterms:W3CDTF">2024-01-03T07:22:00Z</dcterms:created>
  <dcterms:modified xsi:type="dcterms:W3CDTF">2024-05-30T04:09:00Z</dcterms:modified>
</cp:coreProperties>
</file>