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60" w:type="dxa"/>
        <w:jc w:val="center"/>
        <w:shd w:val="clear" w:color="auto" w:fill="auto"/>
        <w:tblLayout w:type="autofit"/>
        <w:tblCellMar>
          <w:top w:w="0" w:type="dxa"/>
          <w:left w:w="0" w:type="dxa"/>
          <w:bottom w:w="0" w:type="dxa"/>
          <w:right w:w="0" w:type="dxa"/>
        </w:tblCellMar>
      </w:tblPr>
      <w:tblGrid>
        <w:gridCol w:w="703"/>
        <w:gridCol w:w="1953"/>
        <w:gridCol w:w="1135"/>
        <w:gridCol w:w="2619"/>
        <w:gridCol w:w="3837"/>
        <w:gridCol w:w="703"/>
        <w:gridCol w:w="3036"/>
        <w:gridCol w:w="874"/>
      </w:tblGrid>
      <w:tr>
        <w:tblPrEx>
          <w:shd w:val="clear" w:color="auto" w:fill="auto"/>
          <w:tblCellMar>
            <w:top w:w="0" w:type="dxa"/>
            <w:left w:w="0" w:type="dxa"/>
            <w:bottom w:w="0" w:type="dxa"/>
            <w:right w:w="0" w:type="dxa"/>
          </w:tblCellMar>
        </w:tblPrEx>
        <w:trPr>
          <w:trHeight w:val="1032" w:hRule="atLeast"/>
          <w:jc w:val="center"/>
        </w:trPr>
        <w:tc>
          <w:tcPr>
            <w:tcW w:w="14860" w:type="dxa"/>
            <w:gridSpan w:val="8"/>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方正黑体_GBK" w:hAnsi="方正黑体_GBK" w:eastAsia="方正黑体_GBK" w:cs="方正黑体_GBK"/>
                <w:b w:val="0"/>
                <w:bCs/>
                <w:i w:val="0"/>
                <w:color w:val="000000"/>
                <w:kern w:val="0"/>
                <w:sz w:val="32"/>
                <w:szCs w:val="32"/>
                <w:u w:val="none"/>
                <w:lang w:val="en-US" w:eastAsia="zh-CN" w:bidi="ar"/>
              </w:rPr>
            </w:pPr>
            <w:bookmarkStart w:name="_GoBack" w:id="0"/>
            <w:bookmarkEnd w:id="0"/>
            <w:r>
              <w:rPr>
                <w:rFonts w:hint="eastAsia" w:ascii="方正黑体_GBK" w:hAnsi="方正黑体_GBK" w:eastAsia="方正黑体_GBK" w:cs="方正黑体_GBK"/>
                <w:b w:val="0"/>
                <w:bCs/>
                <w:i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简体" w:hAnsi="方正小标宋简体" w:eastAsia="方正小标宋简体" w:cs="方正小标宋简体"/>
                <w:b w:val="0"/>
                <w:bCs/>
                <w:i w:val="0"/>
                <w:color w:val="000000"/>
                <w:kern w:val="0"/>
                <w:sz w:val="36"/>
                <w:szCs w:val="36"/>
                <w:u w:val="none"/>
                <w:lang w:val="en-US" w:eastAsia="zh-CN" w:bidi="ar"/>
              </w:rPr>
              <w:t>全国药品集中采购（新疆（含兵团））备选企业供应清单</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品种序号</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药品通用名</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剂型</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规格包装</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包装方式</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计价单位</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生产企业</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中选价格</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（元）</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马来酸阿法替尼片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30mg*7片/板*2板/盒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江西山香药业有限公司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140.95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马来酸阿法替尼片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40mg*7片/板*2板/盒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江西山香药业有限公司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175.67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阿立哌唑口崩片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5mg*40片/盒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聚三氟氯乙烯/聚氯乙烯固体药用复合硬片/药品包装用铝箔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成都康弘药业集团股份有限公司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16.18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阿立哌唑口崩片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10mg*40片/盒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聚三氟氯乙烯/聚氯乙烯固体药用复合硬片/药品包装用铝箔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成都康弘药业集团股份有限公司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27.51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盐酸昂丹司琼注射液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4ml:8mg*每盒5支</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福安药业集团宁波天衡制药有限公司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94.90 </w:t>
            </w:r>
          </w:p>
        </w:tc>
      </w:tr>
      <w:tr>
        <w:tblPrEx>
          <w:shd w:val="clear" w:color="auto" w:fill="auto"/>
          <w:tblCellMar>
            <w:top w:w="0" w:type="dxa"/>
            <w:left w:w="0" w:type="dxa"/>
            <w:bottom w:w="0" w:type="dxa"/>
            <w:right w:w="0" w:type="dxa"/>
          </w:tblCellMar>
        </w:tblPrEx>
        <w:trPr>
          <w:trHeight w:val="10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注射用奥美拉唑钠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40mg*10瓶/盒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中硼硅玻璃管制注射剂瓶、注射用冷冻干燥无菌粉末用卤化丁基橡胶塞（溴化）、抗生素瓶用铝塑组合盖包装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湖南科伦制药有限公司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9.20 </w:t>
            </w:r>
          </w:p>
        </w:tc>
      </w:tr>
      <w:tr>
        <w:tblPrEx>
          <w:shd w:val="clear" w:color="auto" w:fill="auto"/>
          <w:tblCellMar>
            <w:top w:w="0" w:type="dxa"/>
            <w:left w:w="0" w:type="dxa"/>
            <w:bottom w:w="0" w:type="dxa"/>
            <w:right w:w="0" w:type="dxa"/>
          </w:tblCellMar>
        </w:tblPrEx>
        <w:trPr>
          <w:trHeight w:val="27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醋酸奥曲肽注射液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1ml:0.1mg*5支/盒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武汉人福药业有限责任公司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84.55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磷酸奥司他韦胶囊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75mg*10粒/板,1板/盒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铝塑包装（药用铝箔，聚氯乙烯/聚偏二氯乙烯固体药用复合硬片）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石药集团欧意药业有限公司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18.11 </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盐酸吡格列酮片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15mg*15片/板,2板/盒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铝铝泡罩包装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杭州中美华东制药有限公司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13.63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盐酸吡格列酮片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15mg*15片/板,4板/盒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铝铝泡罩包装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杭州中美华东制药有限公司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26.58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富马酸丙酚替诺福韦片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25mg*30片/瓶/盒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口服固体药用高密度聚乙烯瓶和固体药用纸袋装硅胶干燥剂</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9.60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醋酸钙片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0.667g*12片/板*2板/盒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合肥盛秦医药科技有限公司(海南辉能药业有限公司受托生产）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19.19 </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单硝酸异山梨酯片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10mg*12片/板*4板/盒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山东力诺制药有限公司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11.70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单硝酸异山梨酯片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20mg*20片/板*1板/盒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山东力诺制药有限公司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8.56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单硝酸异山梨酯片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20mg*12片/板*4板/盒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山东力诺制药有限公司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19.89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碘帕醇注射液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100ml:37g(I)*10瓶/中盒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玻璃瓶装，瓶塞为卤化丁基胶塞（氯化）</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上海司太立制药有限公司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1403.80 </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盐酸厄洛替尼片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150mg*10片/板*1板/盒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湖南科伦制药有限公司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48.23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盐酸厄洛替尼片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150mg*10片/板*3板/盒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湖南科伦制药有限公司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139.00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二甲双胍维格列汀片（II）</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盐酸二甲双胍850mg和维格列汀50mg*30片/瓶/盒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口服固体药用高密度聚乙烯瓶和固体药用纸袋装硅胶干燥剂</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35.40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盐酸氟桂利嗪胶囊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5mg*60粒/瓶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石家庄市华新药业有限责任公司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4.44 </w:t>
            </w:r>
          </w:p>
        </w:tc>
      </w:tr>
      <w:tr>
        <w:tblPrEx>
          <w:shd w:val="clear" w:color="auto" w:fill="auto"/>
          <w:tblCellMar>
            <w:top w:w="0" w:type="dxa"/>
            <w:left w:w="0" w:type="dxa"/>
            <w:bottom w:w="0" w:type="dxa"/>
            <w:right w:w="0" w:type="dxa"/>
          </w:tblCellMar>
        </w:tblPrEx>
        <w:trPr>
          <w:trHeight w:val="785"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氟哌噻吨美利曲辛片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氟哌噻吨0.5mg和美利曲辛10mg*7片/板*3板/盒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双铝包装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四川海思科制药有限公司(海思科制药（眉山）有限公司受托生产）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21.99 </w:t>
            </w:r>
          </w:p>
        </w:tc>
      </w:tr>
      <w:tr>
        <w:tblPrEx>
          <w:shd w:val="clear" w:color="auto" w:fill="auto"/>
          <w:tblCellMar>
            <w:top w:w="0" w:type="dxa"/>
            <w:left w:w="0" w:type="dxa"/>
            <w:bottom w:w="0" w:type="dxa"/>
            <w:right w:w="0" w:type="dxa"/>
          </w:tblCellMar>
        </w:tblPrEx>
        <w:trPr>
          <w:trHeight w:val="78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氟哌噻吨美利曲辛片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氟哌噻吨0.5mg和美利曲辛10mg*7片/板*4板/盒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双铝包装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四川海思科制药有限公司(海思科制药（眉山）有限公司受托生产）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29.01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磺达肝癸钠注射液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0.5ml:2.5mg*1支/盒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本品包装容器由预灌封注射器组合件（带注射针）和预灌封注射器用溴化丁基橡胶活塞组成</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江苏恒瑞医药股份有限公司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22.97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甲磺酸仑伐替尼胶囊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4mg*30粒/瓶,1瓶/盒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口服固体药用高密度聚乙烯瓶和固体药用纸袋装硅胶干燥剂</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384.00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枸橼酸咖啡因注射液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1ml:20mg*10支/盒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华润双鹤利民药业（济南）有限公司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341.00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拉考沙胺片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50mg*14片*1板/盒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聚氯乙烯固体药用硬片，药用铝箔包装。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合肥英太制药有限公司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32.83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拉考沙胺片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50mg*14片*4板/盒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聚氯乙烯固体药用硬片，药用铝箔包装。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合肥英太制药有限公司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124.84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拉考沙胺片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100mg*14片*1板/盒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聚氯乙烯固体药用硬片，药用铝箔包装。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合肥英太制药有限公司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55.81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拉考沙胺片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100mg*14片*4板/盒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聚氯乙烯固体药用硬片，药用铝箔包装。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合肥英太制药有限公司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212.22 </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来氟米特片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10mg*10片/板*1板/盒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双铝包装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河北万岁药业有限公司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5.10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来氟米特片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10mg*14片/板*1板/盒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双铝包装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河北万岁药业有限公司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7.05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来氟米特片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10mg*14片/板*2板/盒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双铝包装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河北万岁药业有限公司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13.75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盐酸利多卡因注射液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5ml:0.1g*5支/盒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江苏悦兴药业有限公司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13.62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罗库溴铵注射液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5ml:50mg*10瓶/盒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中硼硅玻璃管制注射剂瓶、注射制剂用溴化丁基橡胶塞和抗生素瓶用铝塑组合盖包装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浙江华海药业股份有限公司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146.00 </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吗替麦考酚酯胶囊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0.25g*10粒/板,4板/盒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杭州中美华东制药有限公司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83.20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吗替麦考酚酯胶囊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0.25g*12粒/板,5板/盒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杭州中美华东制药有限公司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122.96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琥珀酸美托洛尔缓释片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片剂（缓释片）</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23.75mg*14片/板*2板/盒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合肥合源药业有限公司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9.80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琥珀酸美托洛尔缓释片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片剂（缓释片）</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47.5mg*14片/板*2板/盒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合肥合源药业有限公司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16.66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米力农注射液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10ml:10mg*每盒2支</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扬子江药业集团上海海尼药业有限公司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帕立骨化醇注射液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1ml:5μg*5支/盒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苏州朗科生物技术股份有限公司(河北凯威制药有限责任公司受托生产）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73.65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盐酸帕洛诺司琼注射液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1.5ml:0.075mg*10支/盒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江苏奥赛康药业有限公司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43.00 </w:t>
            </w:r>
          </w:p>
        </w:tc>
      </w:tr>
      <w:tr>
        <w:tblPrEx>
          <w:shd w:val="clear" w:color="auto" w:fill="auto"/>
          <w:tblCellMar>
            <w:top w:w="0" w:type="dxa"/>
            <w:left w:w="0" w:type="dxa"/>
            <w:bottom w:w="0" w:type="dxa"/>
            <w:right w:w="0" w:type="dxa"/>
          </w:tblCellMar>
        </w:tblPrEx>
        <w:trPr>
          <w:trHeight w:val="27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盐酸普萘洛尔片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10mg*100片/瓶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常州康普药业有限公司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19.95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苹果酸舒尼替尼胶囊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12.5mg*28粒/瓶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齐鲁制药（海南）有限公司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246.40 </w:t>
            </w:r>
          </w:p>
        </w:tc>
      </w:tr>
      <w:tr>
        <w:tblPrEx>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苹果酸舒尼替尼胶囊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25mg*28粒/瓶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齐鲁制药（海南）有限公司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418.88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苹果酸舒尼替尼胶囊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37.5mg*28粒/瓶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齐鲁制药（海南）有限公司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571.34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苹果酸舒尼替尼胶囊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50mg*28粒/瓶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齐鲁制药（海南）有限公司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712.10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硫酸特布他林雾化吸入用溶液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吸入制剂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2ml:5mg*20支/盒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内包装为吸入溶液用低密度聚乙烯瓶，外包装为聚酯/铝/聚乙烯药用复合袋</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健康元药业集团股份有限公司(健康元海滨药业有限公司受托生产）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22.56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盐酸替罗非班氯化钠注射液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100ml:盐酸替罗非班5mg与氯化钠0.9g*100ml/瓶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中硼硅玻璃模制注射剂瓶包装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四川科伦药业股份有限公司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11.50 </w:t>
            </w:r>
          </w:p>
        </w:tc>
      </w:tr>
      <w:tr>
        <w:tblPrEx>
          <w:shd w:val="clear" w:color="auto" w:fill="auto"/>
          <w:tblCellMar>
            <w:top w:w="0" w:type="dxa"/>
            <w:left w:w="0" w:type="dxa"/>
            <w:bottom w:w="0" w:type="dxa"/>
            <w:right w:w="0" w:type="dxa"/>
          </w:tblCellMar>
        </w:tblPrEx>
        <w:trPr>
          <w:trHeight w:val="78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盐酸替罗非班氯化钠注射液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250ml:盐酸替罗非班12.5mg与氯化钠2.25g*250ml/瓶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中硼硅玻璃输液瓶</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四川科伦药业股份有限公司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23.19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硝苯地平缓释片（II）</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20mg*20片/板*3板/盒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聚氯乙烯固体药用硬片（棕色）和药用铝箔，外套聚酯/铝/聚乙烯药品包装用复合膜</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迪沙药业集团有限公司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3.77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硝苯地平控释片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30mg*7片/板*3板/盒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聚氯乙烯/聚偏二氯乙烯固体药用复合硬片和药用铝箔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华润双鹤利民药业（济南）有限公司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9.96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盐酸溴己新注射液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2ml:4mg*5支/盒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中硼硅玻璃安瓿（棕色）</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成都欣捷高新技术开发股份有限公司(四川美大康佳乐药业有限公司受托生产）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93.60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盐酸鲁拉西酮片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40mg*每瓶30片,每盒1瓶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扬子江药业集团南京海陵药业有限公司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119.20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盐酸鲁拉西酮片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80mg*每瓶30片,每盒1瓶</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口服固体药用高密度聚乙烯瓶包装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扬子江药业集团南京海陵药业有限公司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202.64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盐酸美金刚缓释胶囊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7mg*7粒/板*1板/盒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聚氯乙烯/聚偏二氯乙烯固体药用复合硬片和药用铝箔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成都苑东生物制药股份有限公司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12.46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盐酸美金刚缓释胶囊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7mg*7粒/板*2板/盒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聚氯乙烯/聚偏二氯乙烯固体药用复合硬片和药用铝箔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成都苑东生物制药股份有限公司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24.30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盐酸美金刚缓释胶囊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28mg*7粒/板*1板/盒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聚氯乙烯/聚偏二氯乙烯固体药用复合硬片和药用铝箔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成都苑东生物制药股份有限公司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36.01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盐酸美金刚缓释胶囊</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胶囊剂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28mg*7粒/板*2板/盒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聚氯乙烯/聚偏二氯乙烯固体药用复合硬片和药用铝箔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成都苑东生物制药股份有限公司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70.22 </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伊班膦酸钠注射液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1ml:1mg*2支/盒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南京恒生制药有限公司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133.20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伊班膦酸钠注射液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2ml:2mg*2支/盒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南京恒生制药有限公司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226.44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伊班膦酸钠注射液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6ml:6mg*1支/盒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南京恒生制药有限公司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262.53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盐酸伊立替康注射液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2ml:40mg*1瓶/盒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江苏恒瑞医药股份有限公司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46.20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盐酸伊立替康注射液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5ml:100mg*1瓶/盒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江苏恒瑞医药股份有限公司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93.17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依巴斯汀片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10mg*每盒1板,每板7片</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聚氯乙烯/聚偏二氯乙烯固体药用复合硬片、药用铝箔包装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江苏联环药业股份有限公司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4.06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依巴斯汀片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10mg*每盒2板,每板7片</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聚氯乙烯/聚偏二氯乙烯固体药用复合硬片、药用铝箔包装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江苏联环药业股份有限公司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7.92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依达拉奉注射液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20ml:30mg*5支/盒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山东罗欣药业集团股份有限公司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22.30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依替巴肽注射液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10ml:20mg*1支/盒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采用中硼硅玻璃管制注射剂瓶、注射液用溴化丁基橡胶塞和铝塑组合盖包装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深圳翰宇药业股份有限公司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94.81 </w:t>
            </w:r>
          </w:p>
        </w:tc>
      </w:tr>
      <w:tr>
        <w:tblPrEx>
          <w:shd w:val="clear" w:color="auto" w:fill="auto"/>
          <w:tblCellMar>
            <w:top w:w="0" w:type="dxa"/>
            <w:left w:w="0" w:type="dxa"/>
            <w:bottom w:w="0" w:type="dxa"/>
            <w:right w:w="0" w:type="dxa"/>
          </w:tblCellMar>
        </w:tblPrEx>
        <w:trPr>
          <w:trHeight w:val="274"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依折麦布片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10mg*15片/板*1板/盒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湖南方盛制药股份有限公司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17.36 </w:t>
            </w:r>
          </w:p>
        </w:tc>
      </w:tr>
      <w:tr>
        <w:tblPrEx>
          <w:shd w:val="clear" w:color="auto" w:fill="auto"/>
          <w:tblCellMar>
            <w:top w:w="0" w:type="dxa"/>
            <w:left w:w="0" w:type="dxa"/>
            <w:bottom w:w="0" w:type="dxa"/>
            <w:right w:w="0" w:type="dxa"/>
          </w:tblCellMar>
        </w:tblPrEx>
        <w:trPr>
          <w:trHeight w:val="274"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依折麦布片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10mg*15片/板*2板/盒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湖南方盛制药股份有限公司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33.85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注射用替莫唑胺</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0.1g*1瓶/盒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中硼硅玻璃模制注射剂瓶、注射制剂用溴化丁基橡胶塞、铝塑组合盖</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上海汇伦江苏药业有限公司(四川汇宇制药股份有限公司受托生产）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149.00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注射用唑来膦酸浓溶液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5ml:4mg*1支/盒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中硼硅玻璃安瓿</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扬子江药业集团四川海蓉药业有限公司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唑来膦酸注射液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100ml:5mg*100ml/袋*1袋/盒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直立式聚丙烯输液袋装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四川科伦药业股份有限公司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380.00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甲泼尼龙片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16mg*每板10片,每盒2板</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铝塑泡罩包装。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浙江仙琚制药股份有限公司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18.13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注射用甲泼尼龙琥珀酸钠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40mg*10瓶/盒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中硼硅玻璃管制注射剂瓶，注射制剂用氯化丁基橡胶塞</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南光化学制药股份有限公司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48.44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注射用甲泼尼龙琥珀酸钠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125mg*2瓶/盒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中硼硅玻璃管制注射剂瓶–注射用冷冻干燥用溴化丁基橡胶塞包装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国药集团容生制药有限公司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27.26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注射用甲泼尼龙琥珀酸钠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250mg*2瓶/盒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中硼硅玻璃管制注射剂瓶–注射用冷冻干燥用溴化丁基橡胶塞包装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国药集团容生制药有限公司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46.34 </w:t>
            </w:r>
          </w:p>
        </w:tc>
      </w:tr>
      <w:tr>
        <w:tblPrEx>
          <w:shd w:val="clear" w:color="auto" w:fill="auto"/>
          <w:tblCellMar>
            <w:top w:w="0" w:type="dxa"/>
            <w:left w:w="0" w:type="dxa"/>
            <w:bottom w:w="0" w:type="dxa"/>
            <w:right w:w="0" w:type="dxa"/>
          </w:tblCellMar>
        </w:tblPrEx>
        <w:trPr>
          <w:trHeight w:val="529"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注射用甲泼尼龙琥珀酸钠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500mg*1瓶/盒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中硼硅玻璃管制注射剂瓶–注射用冷冻干燥用溴化丁基橡胶塞包装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国药集团容生制药有限公司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39.39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奥硝唑片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0.5g*10片/板*2板/盒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聚氯乙烯固体药用硬片，药用铝箔</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杭州沐源生物医药科技有限公司(湖南九典制药股份有限公司受托生产）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7.60 </w:t>
            </w:r>
          </w:p>
        </w:tc>
      </w:tr>
      <w:tr>
        <w:tblPrEx>
          <w:shd w:val="clear" w:color="auto" w:fill="auto"/>
          <w:tblCellMar>
            <w:top w:w="0" w:type="dxa"/>
            <w:left w:w="0" w:type="dxa"/>
            <w:bottom w:w="0" w:type="dxa"/>
            <w:right w:w="0" w:type="dxa"/>
          </w:tblCellMar>
        </w:tblPrEx>
        <w:trPr>
          <w:trHeight w:val="10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克林霉素磷酸酯注射液</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6ml:0.9g*10瓶/盒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采用中性硼硅玻璃管制注射剂瓶、注射液用覆乙烯四氟乙烯共聚物膜溴化丁基橡胶塞和抗生素瓶用铝塑组合盖包装。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广东金城金素制药有限公司(福安药业集团烟台只楚药业有限公司受托生产）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罗红霉素分散片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150mg*10片/板*2板/盒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药品包装用铝箔和聚酰胺/铝/聚氯乙烯冷冲压成型固体药用复合硬片</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江苏神龙药业有限公司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14.62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头孢克洛干混悬剂</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口服混悬剂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0.125g*12袋/盒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纸/铝/聚乙烯药用复合膜袋装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国药集团致君（深圳）制药有限公司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6.13 </w:t>
            </w:r>
          </w:p>
        </w:tc>
      </w:tr>
      <w:tr>
        <w:tblPrEx>
          <w:shd w:val="clear" w:color="auto" w:fill="auto"/>
          <w:tblCellMar>
            <w:top w:w="0" w:type="dxa"/>
            <w:left w:w="0" w:type="dxa"/>
            <w:bottom w:w="0" w:type="dxa"/>
            <w:right w:w="0" w:type="dxa"/>
          </w:tblCellMar>
        </w:tblPrEx>
        <w:trPr>
          <w:trHeight w:val="274"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头孢克肟颗粒</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颗粒剂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50mg*12袋/盒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聚酯/铝/聚乙烯药品包装用复合膜</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金鸿药业股份有限公司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3.29 </w:t>
            </w:r>
          </w:p>
        </w:tc>
      </w:tr>
      <w:tr>
        <w:tblPrEx>
          <w:shd w:val="clear" w:color="auto" w:fill="auto"/>
          <w:tblCellMar>
            <w:top w:w="0" w:type="dxa"/>
            <w:left w:w="0" w:type="dxa"/>
            <w:bottom w:w="0" w:type="dxa"/>
            <w:right w:w="0" w:type="dxa"/>
          </w:tblCellMar>
        </w:tblPrEx>
        <w:trPr>
          <w:trHeight w:val="785" w:hRule="atLeast"/>
          <w:jc w:val="center"/>
        </w:trPr>
        <w:tc>
          <w:tcPr>
            <w:tcW w:w="703" w:type="dxa"/>
            <w:vMerge w:val="restart"/>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头孢克肟片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100mg*6片*1板/盒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铝塑铝包装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浙江普洛康裕制药有限公司(浙江巨泰药业有限公司受托生产）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2.81 </w:t>
            </w:r>
          </w:p>
        </w:tc>
      </w:tr>
      <w:tr>
        <w:tblPrEx>
          <w:shd w:val="clear" w:color="auto" w:fill="auto"/>
          <w:tblCellMar>
            <w:top w:w="0" w:type="dxa"/>
            <w:left w:w="0" w:type="dxa"/>
            <w:bottom w:w="0" w:type="dxa"/>
            <w:right w:w="0" w:type="dxa"/>
          </w:tblCellMar>
        </w:tblPrEx>
        <w:trPr>
          <w:trHeight w:val="785" w:hRule="atLeast"/>
          <w:jc w:val="center"/>
        </w:trPr>
        <w:tc>
          <w:tcPr>
            <w:tcW w:w="703" w:type="dxa"/>
            <w:vMerge w:val="continue"/>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头孢克肟片</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片剂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100mg*12片/板*2板/盒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铝塑铝包装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浙江普洛康裕制药有限公司(浙江巨泰药业有限公司受托生产）</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10.69 </w:t>
            </w:r>
          </w:p>
        </w:tc>
      </w:tr>
      <w:tr>
        <w:tblPrEx>
          <w:shd w:val="clear" w:color="auto" w:fill="auto"/>
          <w:tblCellMar>
            <w:top w:w="0" w:type="dxa"/>
            <w:left w:w="0" w:type="dxa"/>
            <w:bottom w:w="0" w:type="dxa"/>
            <w:right w:w="0" w:type="dxa"/>
          </w:tblCellMar>
        </w:tblPrEx>
        <w:trPr>
          <w:trHeight w:val="785"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注射用头孢美唑钠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中硼硅管制注射剂瓶装，注射用无菌粉末用局部覆聚四氟乙烯膜氯化丁基橡胶塞，抗生素瓶用铝塑组合盖</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福安药业集团庆余堂制药有限公司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133.33 </w:t>
            </w:r>
          </w:p>
        </w:tc>
      </w:tr>
      <w:tr>
        <w:tblPrEx>
          <w:shd w:val="clear" w:color="auto" w:fill="auto"/>
          <w:tblCellMar>
            <w:top w:w="0" w:type="dxa"/>
            <w:left w:w="0" w:type="dxa"/>
            <w:bottom w:w="0" w:type="dxa"/>
            <w:right w:w="0" w:type="dxa"/>
          </w:tblCellMar>
        </w:tblPrEx>
        <w:trPr>
          <w:trHeight w:val="78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注射用头孢美唑钠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中硼硅管制注射剂瓶装，注射用无菌粉末用局部覆聚四氟乙烯膜氯化丁基橡胶塞，抗生素瓶用铝塑组合盖</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福安药业集团庆余堂制药有限公司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226.66 </w:t>
            </w:r>
          </w:p>
        </w:tc>
      </w:tr>
      <w:tr>
        <w:tblPrEx>
          <w:shd w:val="clear" w:color="auto" w:fill="auto"/>
          <w:tblCellMar>
            <w:top w:w="0" w:type="dxa"/>
            <w:left w:w="0" w:type="dxa"/>
            <w:bottom w:w="0" w:type="dxa"/>
            <w:right w:w="0" w:type="dxa"/>
          </w:tblCellMar>
        </w:tblPrEx>
        <w:trPr>
          <w:trHeight w:val="785"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注射用头孢米诺钠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中硼硅玻璃管制注射剂瓶、注射用无菌粉末用覆聚乙烯-四氟乙烯膜氯化丁基橡胶塞包装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上海欣峰制药有限公司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72.77 </w:t>
            </w:r>
          </w:p>
        </w:tc>
      </w:tr>
      <w:tr>
        <w:tblPrEx>
          <w:shd w:val="clear" w:color="auto" w:fill="auto"/>
          <w:tblCellMar>
            <w:top w:w="0" w:type="dxa"/>
            <w:left w:w="0" w:type="dxa"/>
            <w:bottom w:w="0" w:type="dxa"/>
            <w:right w:w="0" w:type="dxa"/>
          </w:tblCellMar>
        </w:tblPrEx>
        <w:trPr>
          <w:trHeight w:val="785"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注射用美罗培南</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0.25g*10瓶/盒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采用中性硼硅玻璃管制注射剂瓶、注射用无菌粉末用聚全氟乙丙烯覆膜溴化丁基橡胶塞和铝塑组合盖包装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石药集团欧意药业有限公司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69.82 </w:t>
            </w:r>
          </w:p>
        </w:tc>
      </w:tr>
      <w:tr>
        <w:tblPrEx>
          <w:shd w:val="clear" w:color="auto" w:fill="auto"/>
          <w:tblCellMar>
            <w:top w:w="0" w:type="dxa"/>
            <w:left w:w="0" w:type="dxa"/>
            <w:bottom w:w="0" w:type="dxa"/>
            <w:right w:w="0" w:type="dxa"/>
          </w:tblCellMar>
        </w:tblPrEx>
        <w:trPr>
          <w:trHeight w:val="78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注射用美罗培南</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采用中性硼硅玻璃管制注射剂瓶、注射用无菌粉末用聚全氟乙丙烯覆膜溴化丁基橡胶塞和铝塑组合盖包装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石药集团欧意药业有限公司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118.69 </w:t>
            </w:r>
          </w:p>
        </w:tc>
      </w:tr>
      <w:tr>
        <w:tblPrEx>
          <w:shd w:val="clear" w:color="auto" w:fill="auto"/>
          <w:tblCellMar>
            <w:top w:w="0" w:type="dxa"/>
            <w:left w:w="0" w:type="dxa"/>
            <w:bottom w:w="0" w:type="dxa"/>
            <w:right w:w="0" w:type="dxa"/>
          </w:tblCellMar>
        </w:tblPrEx>
        <w:trPr>
          <w:trHeight w:val="785"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注射用美罗培南</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1g*10瓶/盒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采用中性硼硅玻璃管制注射剂瓶、注射用无菌粉末用聚全氟乙丙烯覆膜溴化丁基橡胶塞和铝塑组合盖包装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石药集团欧意药业有限公司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201.77 </w:t>
            </w:r>
          </w:p>
        </w:tc>
      </w:tr>
      <w:tr>
        <w:tblPrEx>
          <w:shd w:val="clear" w:color="auto" w:fill="auto"/>
          <w:tblCellMar>
            <w:top w:w="0" w:type="dxa"/>
            <w:left w:w="0" w:type="dxa"/>
            <w:bottom w:w="0" w:type="dxa"/>
            <w:right w:w="0" w:type="dxa"/>
          </w:tblCellMar>
        </w:tblPrEx>
        <w:trPr>
          <w:trHeight w:val="1040"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注射用米卡芬净钠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50mg*1瓶/盒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中硼硅玻璃管制注射剂瓶、注射用冷冻干燥无菌粉末用覆聚四氟乙烯/乙烯共聚物膜氯化丁基橡胶塞和抗生素瓶用铝塑组合盖包装，1瓶/盒。</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上海天伟生物制药有限公司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68.00 </w:t>
            </w:r>
          </w:p>
        </w:tc>
      </w:tr>
      <w:tr>
        <w:tblPrEx>
          <w:shd w:val="clear" w:color="auto" w:fill="auto"/>
          <w:tblCellMar>
            <w:top w:w="0" w:type="dxa"/>
            <w:left w:w="0" w:type="dxa"/>
            <w:bottom w:w="0" w:type="dxa"/>
            <w:right w:w="0" w:type="dxa"/>
          </w:tblCellMar>
        </w:tblPrEx>
        <w:trPr>
          <w:trHeight w:val="529" w:hRule="atLeast"/>
          <w:jc w:val="center"/>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59</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注射用替加环素</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50mg*10支/盒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玻璃瓶装</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Pfizer Europe MA EEIG（Wyeth Lederle S.r.l.）</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415.90 </w:t>
            </w:r>
          </w:p>
        </w:tc>
      </w:tr>
      <w:tr>
        <w:tblPrEx>
          <w:shd w:val="clear" w:color="auto" w:fill="auto"/>
          <w:tblCellMar>
            <w:top w:w="0" w:type="dxa"/>
            <w:left w:w="0" w:type="dxa"/>
            <w:bottom w:w="0" w:type="dxa"/>
            <w:right w:w="0" w:type="dxa"/>
          </w:tblCellMar>
        </w:tblPrEx>
        <w:trPr>
          <w:trHeight w:val="529"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注射用盐酸头孢吡肟</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0.5g*10支/盒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中硼硅玻璃管制注射剂瓶,注射用无菌粉末用覆聚酯膜溴化丁基橡胶塞；</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深圳信立泰药业股份有限公司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42.80 </w:t>
            </w:r>
          </w:p>
        </w:tc>
      </w:tr>
      <w:tr>
        <w:tblPrEx>
          <w:shd w:val="clear" w:color="auto" w:fill="auto"/>
          <w:tblCellMar>
            <w:top w:w="0" w:type="dxa"/>
            <w:left w:w="0" w:type="dxa"/>
            <w:bottom w:w="0" w:type="dxa"/>
            <w:right w:w="0" w:type="dxa"/>
          </w:tblCellMar>
        </w:tblPrEx>
        <w:trPr>
          <w:trHeight w:val="537"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u w:val="none"/>
              </w:rPr>
            </w:pPr>
          </w:p>
        </w:tc>
        <w:tc>
          <w:tcPr>
            <w:tcW w:w="19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注射用盐酸头孢吡肟</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注射剂</w:t>
            </w:r>
          </w:p>
        </w:tc>
        <w:tc>
          <w:tcPr>
            <w:tcW w:w="26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1g*10支/盒</w:t>
            </w:r>
          </w:p>
        </w:tc>
        <w:tc>
          <w:tcPr>
            <w:tcW w:w="3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中硼硅玻璃管制注射剂瓶，注射用无菌粉末用覆聚酯膜溴化丁基橡胶塞；</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30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深圳信立泰药业股份有限公司</w:t>
            </w:r>
          </w:p>
        </w:tc>
        <w:tc>
          <w:tcPr>
            <w:tcW w:w="87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72.76 </w:t>
            </w:r>
          </w:p>
        </w:tc>
      </w:tr>
    </w:tbl>
    <w:p>
      <w:pPr>
        <w:spacing w:line="600" w:lineRule="exact"/>
        <w:rPr>
          <w:rFonts w:ascii="Times New Roman" w:hAnsi="Times New Roman" w:cs="Times New Roman"/>
        </w:rPr>
      </w:pPr>
    </w:p>
    <w:sectPr>
      <w:pgSz w:w="16838" w:h="11906" w:orient="landscape"/>
      <w:pgMar w:top="1440" w:right="1440" w:bottom="1440"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8A4A4F8-0887-4988-9811-87D509E6314B}"/>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embedRegular r:id="rId2" w:fontKey="{24C4CB11-1292-4E14-86C1-B83541392A72}"/>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jQxNDMyMTU1ZWFkNTRmODAyNGRjMDRmN2Q1ZmYifQ=="/>
  </w:docVars>
  <w:rsids>
    <w:rsidRoot w:val="003A4447"/>
    <w:rsid w:val="000825B0"/>
    <w:rsid w:val="000C22F5"/>
    <w:rsid w:val="000D61AC"/>
    <w:rsid w:val="000E2E8C"/>
    <w:rsid w:val="000E576E"/>
    <w:rsid w:val="00146B38"/>
    <w:rsid w:val="00156A3B"/>
    <w:rsid w:val="001740E0"/>
    <w:rsid w:val="001E4995"/>
    <w:rsid w:val="002019E8"/>
    <w:rsid w:val="002579A6"/>
    <w:rsid w:val="00296955"/>
    <w:rsid w:val="002E5786"/>
    <w:rsid w:val="003A4447"/>
    <w:rsid w:val="003C2125"/>
    <w:rsid w:val="004253A2"/>
    <w:rsid w:val="00486AF1"/>
    <w:rsid w:val="00496469"/>
    <w:rsid w:val="004F3716"/>
    <w:rsid w:val="004F4BF9"/>
    <w:rsid w:val="00552DAD"/>
    <w:rsid w:val="00572AF5"/>
    <w:rsid w:val="00584E6A"/>
    <w:rsid w:val="00590C35"/>
    <w:rsid w:val="00654C3A"/>
    <w:rsid w:val="00675F40"/>
    <w:rsid w:val="006E19A8"/>
    <w:rsid w:val="00766EA3"/>
    <w:rsid w:val="007802D2"/>
    <w:rsid w:val="007978EC"/>
    <w:rsid w:val="007E57AE"/>
    <w:rsid w:val="0080221B"/>
    <w:rsid w:val="0081228C"/>
    <w:rsid w:val="00816077"/>
    <w:rsid w:val="00885C90"/>
    <w:rsid w:val="0091359D"/>
    <w:rsid w:val="009B11CE"/>
    <w:rsid w:val="009C50EB"/>
    <w:rsid w:val="009E5807"/>
    <w:rsid w:val="00A718A3"/>
    <w:rsid w:val="00AB222A"/>
    <w:rsid w:val="00B15EC3"/>
    <w:rsid w:val="00BC16FB"/>
    <w:rsid w:val="00CB0E97"/>
    <w:rsid w:val="00D3187C"/>
    <w:rsid w:val="00E62226"/>
    <w:rsid w:val="00F027E3"/>
    <w:rsid w:val="00F02903"/>
    <w:rsid w:val="00F52DA9"/>
    <w:rsid w:val="03D75723"/>
    <w:rsid w:val="08D549B3"/>
    <w:rsid w:val="090D022D"/>
    <w:rsid w:val="0A961499"/>
    <w:rsid w:val="114B18DD"/>
    <w:rsid w:val="187937F3"/>
    <w:rsid w:val="1E150F20"/>
    <w:rsid w:val="1FAD2C08"/>
    <w:rsid w:val="23F57EC2"/>
    <w:rsid w:val="25A54F16"/>
    <w:rsid w:val="26233873"/>
    <w:rsid w:val="268D0BC2"/>
    <w:rsid w:val="2B665BD8"/>
    <w:rsid w:val="32947434"/>
    <w:rsid w:val="394A0EC1"/>
    <w:rsid w:val="3AE81174"/>
    <w:rsid w:val="3EED068F"/>
    <w:rsid w:val="43162B93"/>
    <w:rsid w:val="446C17B2"/>
    <w:rsid w:val="47226389"/>
    <w:rsid w:val="47EA5D49"/>
    <w:rsid w:val="49EF1E4B"/>
    <w:rsid w:val="4CF34168"/>
    <w:rsid w:val="51407C2A"/>
    <w:rsid w:val="54140048"/>
    <w:rsid w:val="55DF64F1"/>
    <w:rsid w:val="5A4E7585"/>
    <w:rsid w:val="5E6F4F12"/>
    <w:rsid w:val="61084A1B"/>
    <w:rsid w:val="62397CA6"/>
    <w:rsid w:val="654F591C"/>
    <w:rsid w:val="679F1DEA"/>
    <w:rsid w:val="67B1488F"/>
    <w:rsid w:val="6B0A2D43"/>
    <w:rsid w:val="6CD51A75"/>
    <w:rsid w:val="6CF719A6"/>
    <w:rsid w:val="6CFD1BC4"/>
    <w:rsid w:val="6EC05F4A"/>
    <w:rsid w:val="70857417"/>
    <w:rsid w:val="71700C45"/>
    <w:rsid w:val="72885B75"/>
    <w:rsid w:val="747FBDE2"/>
    <w:rsid w:val="77C36679"/>
    <w:rsid w:val="7B3D2F2E"/>
    <w:rsid w:val="7FFE5653"/>
    <w:rsid w:val="7FFF2705"/>
    <w:rsid w:val="DFBEB55F"/>
    <w:rsid w:val="E53F2138"/>
    <w:rsid w:val="FCBCFF24"/>
    <w:rsid w:val="FF3FF9D6"/>
    <w:rsid w:val="FFFB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Calibri" w:hAnsi="Calibri" w:eastAsia="方正小标宋简体" w:cs="Times New Roman"/>
      <w:b/>
      <w:bCs/>
      <w:sz w:val="4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4940</Words>
  <Characters>6127</Characters>
  <Lines>22</Lines>
  <Paragraphs>6</Paragraphs>
  <TotalTime>19</TotalTime>
  <ScaleCrop>false</ScaleCrop>
  <LinksUpToDate>false</LinksUpToDate>
  <CharactersWithSpaces>6226</CharactersWithSpaces>
  <Application>WPS Office_11.1.0.12759_F1E327BC-269C-435d-A152-05C5408002CA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2022-07-19T01:12:00Z</dcterms:created>
  <dc:creator>PC</dc:creator>
  <cp:lastModifiedBy>五谷馍馍</cp:lastModifiedBy>
  <dcterms:modified xsi:type="dcterms:W3CDTF">2022-11-30T12:00:38Z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F939761592494176AC4B0946D5E8420B</vt:lpwstr>
  </property>
</Properties>
</file>