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F5" w:rsidP="00675AC9" w:rsidRDefault="00E568F5">
      <w:pPr>
        <w:spacing w:line="596" w:lineRule="exact"/>
        <w:ind w:right="-234" w:rightChars="-73" w:firstLine="560"/>
        <w:rPr>
          <w:rFonts w:ascii="仿宋" w:hAnsi="仿宋" w:eastAsia="仿宋"/>
          <w:color w:val="000000" w:themeColor="text1"/>
          <w:sz w:val="28"/>
          <w:szCs w:val="28"/>
        </w:rPr>
      </w:pPr>
    </w:p>
    <w:p w:rsidR="00E568F5" w:rsidRDefault="000231F3">
      <w:pPr>
        <w:spacing w:line="540" w:lineRule="exact"/>
        <w:ind w:firstLine="0" w:firstLineChars="0"/>
        <w:jc w:val="center"/>
        <w:rPr>
          <w:rFonts w:ascii="方正小标宋简体" w:hAnsi="宋体" w:eastAsia="方正小标宋简体" w:cs="宋体"/>
          <w:color w:val="000000" w:themeColor="text1"/>
          <w:szCs w:val="32"/>
        </w:rPr>
      </w:pPr>
      <w:r>
        <w:rPr>
          <w:rFonts w:hint="eastAsia" w:ascii="方正小标宋简体" w:hAnsi="宋体" w:eastAsia="方正小标宋简体" w:cs="宋体"/>
          <w:color w:val="000000" w:themeColor="text1"/>
          <w:sz w:val="44"/>
          <w:szCs w:val="44"/>
        </w:rPr>
        <w:t>吉安市“十四五”卫生健康发展规划</w:t>
      </w:r>
    </w:p>
    <w:p w:rsidR="00E568F5" w:rsidRDefault="000231F3">
      <w:pPr>
        <w:spacing w:line="540" w:lineRule="exact"/>
        <w:ind w:firstLine="0" w:firstLineChars="0"/>
        <w:jc w:val="center"/>
        <w:rPr>
          <w:rFonts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（征求意见稿）</w:t>
      </w:r>
    </w:p>
    <w:p w:rsidR="00E568F5" w:rsidRDefault="000231F3">
      <w:pPr>
        <w:spacing w:line="540" w:lineRule="exact"/>
        <w:ind w:firstLine="640"/>
        <w:rPr>
          <w:rFonts w:ascii="仿宋" w:hAnsi="仿宋" w:eastAsia="仿宋" w:cs="仿宋"/>
          <w:color w:val="000000" w:themeColor="text1"/>
          <w:sz w:val="28"/>
          <w:szCs w:val="28"/>
        </w:rPr>
      </w:pPr>
      <w:r>
        <w:rPr>
          <w:rFonts w:hint="eastAsia"/>
          <w:color w:val="000000" w:themeColor="text1"/>
        </w:rPr>
        <w:t>人民健康是社会主义现代化的重要标志。</w:t>
      </w:r>
      <w:r>
        <w:rPr>
          <w:rFonts w:hint="eastAsia"/>
          <w:color w:val="000000" w:themeColor="text1"/>
        </w:rPr>
        <w:t>“十四五”</w:t>
      </w:r>
      <w:r>
        <w:rPr>
          <w:rFonts w:hint="eastAsia"/>
          <w:color w:val="000000" w:themeColor="text1"/>
        </w:rPr>
        <w:t>时期是我市与全国全省同步迈入新发展阶段、开启社会主义现代化建设新征程的起步期，为满足人民对美好健康生活的需求，加快推进健康吉安建设，全方位全周期保障人民健康，根据《“健康吉安</w:t>
      </w:r>
      <w:r>
        <w:rPr>
          <w:rFonts w:hint="eastAsia"/>
          <w:color w:val="000000" w:themeColor="text1"/>
        </w:rPr>
        <w:t>2030</w:t>
      </w:r>
      <w:r>
        <w:rPr>
          <w:rFonts w:hint="eastAsia"/>
          <w:color w:val="000000" w:themeColor="text1"/>
        </w:rPr>
        <w:t>”行动规划》</w:t>
      </w:r>
      <w:r>
        <w:rPr>
          <w:rFonts w:hint="eastAsia"/>
          <w:color w:val="000000" w:themeColor="text1"/>
        </w:rPr>
        <w:t>、</w:t>
      </w:r>
      <w:r>
        <w:rPr>
          <w:rFonts w:hint="eastAsia"/>
          <w:color w:val="000000" w:themeColor="text1"/>
        </w:rPr>
        <w:t>《吉安市人民政府关于健康吉安行动的实施意见》</w:t>
      </w:r>
      <w:r>
        <w:rPr>
          <w:rFonts w:hint="eastAsia"/>
          <w:color w:val="000000" w:themeColor="text1"/>
        </w:rPr>
        <w:t>、</w:t>
      </w:r>
      <w:r>
        <w:rPr>
          <w:rFonts w:hint="eastAsia"/>
          <w:color w:val="000000" w:themeColor="text1"/>
        </w:rPr>
        <w:t>《健康吉安行动实施方案</w:t>
      </w:r>
      <w:r>
        <w:rPr>
          <w:rFonts w:hint="eastAsia"/>
          <w:color w:val="000000" w:themeColor="text1"/>
        </w:rPr>
        <w:t>（</w:t>
      </w:r>
      <w:r>
        <w:rPr>
          <w:rFonts w:hint="eastAsia"/>
          <w:color w:val="000000" w:themeColor="text1"/>
        </w:rPr>
        <w:t>2020-2030</w:t>
      </w:r>
      <w:r>
        <w:rPr>
          <w:rFonts w:hint="eastAsia"/>
          <w:color w:val="000000" w:themeColor="text1"/>
        </w:rPr>
        <w:t>年</w:t>
      </w:r>
      <w:r>
        <w:rPr>
          <w:rFonts w:hint="eastAsia"/>
          <w:color w:val="000000" w:themeColor="text1"/>
        </w:rPr>
        <w:t>）</w:t>
      </w:r>
      <w:r>
        <w:rPr>
          <w:rFonts w:hint="eastAsia"/>
          <w:color w:val="000000" w:themeColor="text1"/>
        </w:rPr>
        <w:t>》和《吉安市国民经济和社会发展第十四个五年规划和二</w:t>
      </w:r>
      <w:r>
        <w:rPr>
          <w:rFonts w:hint="eastAsia" w:ascii="微软雅黑" w:hAnsi="微软雅黑" w:eastAsia="微软雅黑" w:cs="微软雅黑"/>
          <w:color w:val="000000" w:themeColor="text1"/>
        </w:rPr>
        <w:t>〇</w:t>
      </w:r>
      <w:r>
        <w:rPr>
          <w:rFonts w:hint="eastAsia" w:hAnsi="仿宋_GB2312" w:cs="仿宋_GB2312"/>
          <w:color w:val="000000" w:themeColor="text1"/>
        </w:rPr>
        <w:t>三</w:t>
      </w:r>
      <w:r>
        <w:rPr>
          <w:rFonts w:hint="eastAsia"/>
          <w:color w:val="000000" w:themeColor="text1"/>
        </w:rPr>
        <w:t>五年远景目标纲要》，结合</w:t>
      </w:r>
      <w:r>
        <w:rPr>
          <w:rFonts w:hint="eastAsia"/>
          <w:color w:val="000000" w:themeColor="text1"/>
        </w:rPr>
        <w:t>我市</w:t>
      </w:r>
      <w:r>
        <w:rPr>
          <w:rFonts w:hint="eastAsia"/>
          <w:color w:val="000000" w:themeColor="text1"/>
        </w:rPr>
        <w:t>实际制定本规划。</w:t>
      </w:r>
    </w:p>
    <w:p w:rsidR="00E568F5" w:rsidRDefault="000231F3">
      <w:pPr>
        <w:pStyle w:val="1"/>
        <w:spacing w:beforeLines="0" w:afterLines="0" w:line="540" w:lineRule="exact"/>
        <w:rPr>
          <w:color w:val="000000" w:themeColor="text1"/>
          <w:sz w:val="32"/>
          <w:szCs w:val="32"/>
        </w:rPr>
      </w:pPr>
      <w:bookmarkStart w:name="_Toc76479618" w:id="0"/>
      <w:r>
        <w:rPr>
          <w:rFonts w:hint="eastAsia"/>
          <w:color w:val="000000" w:themeColor="text1"/>
          <w:sz w:val="32"/>
          <w:szCs w:val="32"/>
        </w:rPr>
        <w:t>第一章</w:t>
      </w:r>
      <w:r>
        <w:rPr>
          <w:rFonts w:hint="eastAsia"/>
          <w:color w:val="000000" w:themeColor="text1"/>
          <w:sz w:val="32"/>
          <w:szCs w:val="32"/>
        </w:rPr>
        <w:t xml:space="preserve">  </w:t>
      </w:r>
      <w:r>
        <w:rPr>
          <w:rFonts w:hint="eastAsia"/>
          <w:color w:val="000000" w:themeColor="text1"/>
          <w:sz w:val="32"/>
          <w:szCs w:val="32"/>
        </w:rPr>
        <w:t>总体要求</w:t>
      </w:r>
      <w:bookmarkEnd w:id="0"/>
    </w:p>
    <w:p w:rsidR="00E568F5" w:rsidP="00675AC9" w:rsidRDefault="000231F3">
      <w:pPr>
        <w:pStyle w:val="2"/>
        <w:spacing w:beforeLines="0" w:afterLines="0" w:line="540" w:lineRule="exact"/>
        <w:ind w:firstLine="643"/>
        <w:rPr>
          <w:color w:val="000000" w:themeColor="text1"/>
        </w:rPr>
      </w:pPr>
      <w:bookmarkStart w:name="_Toc76479619" w:id="1"/>
      <w:r>
        <w:rPr>
          <w:rFonts w:hint="eastAsia"/>
          <w:color w:val="000000" w:themeColor="text1"/>
        </w:rPr>
        <w:t>第一节发展环境</w:t>
      </w:r>
      <w:bookmarkEnd w:id="1"/>
    </w:p>
    <w:p w:rsidR="00E568F5" w:rsidRDefault="000231F3">
      <w:pPr>
        <w:spacing w:line="540" w:lineRule="exact"/>
        <w:ind w:firstLine="640"/>
        <w:rPr>
          <w:color w:val="000000" w:themeColor="text1"/>
        </w:rPr>
      </w:pPr>
      <w:r>
        <w:rPr>
          <w:rFonts w:hint="eastAsia"/>
          <w:color w:val="000000" w:themeColor="text1"/>
        </w:rPr>
        <w:t>“十三五”时期是吉安卫生健康事业发展速度加快、改革力度提升、群众受益增多的五年。卫生健康事业整体取得重大进展，人民群众健康保障水平明显提高，居民基本公共卫生服务均等化持续推进，医疗卫生服务可及性、服务质量、服务效率和群众满意度显著提升。</w:t>
      </w:r>
    </w:p>
    <w:p w:rsidR="00E568F5" w:rsidRDefault="000231F3">
      <w:pPr>
        <w:spacing w:line="540" w:lineRule="exact"/>
        <w:ind w:firstLine="643"/>
        <w:rPr>
          <w:color w:val="000000" w:themeColor="text1"/>
        </w:rPr>
      </w:pPr>
      <w:r>
        <w:rPr>
          <w:rFonts w:hint="eastAsia"/>
          <w:b/>
          <w:bCs/>
          <w:color w:val="000000" w:themeColor="text1"/>
        </w:rPr>
        <w:t>健康保障体制改革不断深入。</w:t>
      </w:r>
      <w:r>
        <w:rPr>
          <w:rFonts w:hint="eastAsia"/>
          <w:color w:val="000000" w:themeColor="text1"/>
        </w:rPr>
        <w:t>全面推进了公共卫生服务体系</w:t>
      </w:r>
      <w:r>
        <w:rPr>
          <w:rFonts w:hint="eastAsia"/>
          <w:color w:val="000000" w:themeColor="text1"/>
        </w:rPr>
        <w:t>、</w:t>
      </w:r>
      <w:r>
        <w:rPr>
          <w:rFonts w:hint="eastAsia"/>
          <w:color w:val="000000" w:themeColor="text1"/>
        </w:rPr>
        <w:t>医疗卫生服务体系</w:t>
      </w:r>
      <w:r>
        <w:rPr>
          <w:rFonts w:hint="eastAsia"/>
          <w:color w:val="000000" w:themeColor="text1"/>
        </w:rPr>
        <w:t>、</w:t>
      </w:r>
      <w:r>
        <w:rPr>
          <w:rFonts w:hint="eastAsia"/>
          <w:color w:val="000000" w:themeColor="text1"/>
        </w:rPr>
        <w:t>医疗保障体系</w:t>
      </w:r>
      <w:r>
        <w:rPr>
          <w:rFonts w:hint="eastAsia"/>
          <w:color w:val="000000" w:themeColor="text1"/>
        </w:rPr>
        <w:t>、</w:t>
      </w:r>
      <w:r>
        <w:rPr>
          <w:rFonts w:hint="eastAsia"/>
          <w:color w:val="000000" w:themeColor="text1"/>
        </w:rPr>
        <w:t>药品供应保障体系</w:t>
      </w:r>
      <w:r>
        <w:rPr>
          <w:rFonts w:hint="eastAsia"/>
          <w:color w:val="000000" w:themeColor="text1"/>
        </w:rPr>
        <w:t>、</w:t>
      </w:r>
      <w:r>
        <w:rPr>
          <w:rFonts w:hint="eastAsia"/>
          <w:color w:val="000000" w:themeColor="text1"/>
        </w:rPr>
        <w:t>医药卫生管理体制等五项基本健康保障体制改革，建立优质高效的卫生健康服务体系，取得了“两全面两健全一结合”的初步成效。</w:t>
      </w:r>
    </w:p>
    <w:p w:rsidR="00E568F5" w:rsidRDefault="000231F3">
      <w:pPr>
        <w:spacing w:line="540" w:lineRule="exact"/>
        <w:ind w:firstLine="643"/>
        <w:rPr>
          <w:color w:val="000000" w:themeColor="text1"/>
        </w:rPr>
      </w:pPr>
      <w:r>
        <w:rPr>
          <w:rFonts w:hint="eastAsia"/>
          <w:b/>
          <w:bCs/>
          <w:color w:val="000000" w:themeColor="text1"/>
        </w:rPr>
        <w:t>健康服务能力明显提升。</w:t>
      </w:r>
      <w:r>
        <w:rPr>
          <w:rFonts w:hint="eastAsia"/>
          <w:color w:val="000000" w:themeColor="text1"/>
        </w:rPr>
        <w:t>全市</w:t>
      </w:r>
      <w:r>
        <w:rPr>
          <w:rFonts w:hint="eastAsia"/>
          <w:color w:val="000000" w:themeColor="text1"/>
        </w:rPr>
        <w:t>每千常住人口拥有医疗卫生机构床位数</w:t>
      </w:r>
      <w:r>
        <w:rPr>
          <w:rFonts w:hint="eastAsia"/>
          <w:color w:val="000000" w:themeColor="text1"/>
        </w:rPr>
        <w:t>6.</w:t>
      </w:r>
      <w:r>
        <w:rPr>
          <w:rFonts w:hint="eastAsia"/>
          <w:color w:val="000000" w:themeColor="text1"/>
        </w:rPr>
        <w:t>46</w:t>
      </w:r>
      <w:r>
        <w:rPr>
          <w:rFonts w:hint="eastAsia"/>
          <w:color w:val="000000" w:themeColor="text1"/>
        </w:rPr>
        <w:t>张、执业（助理）医师</w:t>
      </w:r>
      <w:r>
        <w:rPr>
          <w:rFonts w:hint="eastAsia"/>
          <w:color w:val="000000" w:themeColor="text1"/>
        </w:rPr>
        <w:t>2.06</w:t>
      </w:r>
      <w:r>
        <w:rPr>
          <w:rFonts w:hint="eastAsia"/>
          <w:color w:val="000000" w:themeColor="text1"/>
        </w:rPr>
        <w:t>人、注册护士</w:t>
      </w:r>
      <w:r>
        <w:rPr>
          <w:rFonts w:hint="eastAsia"/>
          <w:color w:val="000000" w:themeColor="text1"/>
        </w:rPr>
        <w:t>2.</w:t>
      </w:r>
      <w:r>
        <w:rPr>
          <w:rFonts w:hint="eastAsia"/>
          <w:color w:val="000000" w:themeColor="text1"/>
        </w:rPr>
        <w:t>37</w:t>
      </w:r>
      <w:r>
        <w:rPr>
          <w:rFonts w:hint="eastAsia"/>
          <w:color w:val="000000" w:themeColor="text1"/>
        </w:rPr>
        <w:lastRenderedPageBreak/>
        <w:t>人，每万人全科医师数</w:t>
      </w:r>
      <w:r>
        <w:rPr>
          <w:rFonts w:hint="eastAsia"/>
          <w:color w:val="000000" w:themeColor="text1"/>
        </w:rPr>
        <w:t>1.9</w:t>
      </w:r>
      <w:r>
        <w:rPr>
          <w:rFonts w:hint="eastAsia"/>
          <w:color w:val="000000" w:themeColor="text1"/>
        </w:rPr>
        <w:t>人、公共卫生人员数</w:t>
      </w:r>
      <w:r>
        <w:rPr>
          <w:rFonts w:hint="eastAsia"/>
          <w:color w:val="000000" w:themeColor="text1"/>
        </w:rPr>
        <w:t>6.91</w:t>
      </w:r>
      <w:r>
        <w:rPr>
          <w:rFonts w:hint="eastAsia"/>
          <w:color w:val="000000" w:themeColor="text1"/>
        </w:rPr>
        <w:t>人。基层医疗机构的中医药服务能力明显提升。</w:t>
      </w:r>
    </w:p>
    <w:p w:rsidR="00E568F5" w:rsidRDefault="000231F3">
      <w:pPr>
        <w:spacing w:line="540" w:lineRule="exact"/>
        <w:ind w:firstLine="643"/>
        <w:rPr>
          <w:color w:val="000000" w:themeColor="text1"/>
        </w:rPr>
      </w:pPr>
      <w:r>
        <w:rPr>
          <w:rFonts w:hint="eastAsia"/>
          <w:b/>
          <w:bCs/>
          <w:color w:val="000000" w:themeColor="text1"/>
        </w:rPr>
        <w:t>居民健康水平稳步提高。</w:t>
      </w:r>
      <w:r>
        <w:rPr>
          <w:rFonts w:hint="eastAsia"/>
          <w:color w:val="000000" w:themeColor="text1"/>
        </w:rPr>
        <w:t>全市人均期望寿命</w:t>
      </w:r>
      <w:r>
        <w:rPr>
          <w:rFonts w:hint="eastAsia"/>
          <w:color w:val="000000" w:themeColor="text1"/>
        </w:rPr>
        <w:t>77.2</w:t>
      </w:r>
      <w:r>
        <w:rPr>
          <w:rFonts w:hint="eastAsia"/>
          <w:color w:val="000000" w:themeColor="text1"/>
        </w:rPr>
        <w:t>岁，人口出生率</w:t>
      </w:r>
      <w:r>
        <w:rPr>
          <w:rFonts w:hint="eastAsia"/>
          <w:color w:val="000000" w:themeColor="text1"/>
        </w:rPr>
        <w:t>12.67</w:t>
      </w:r>
      <w:r>
        <w:rPr>
          <w:rFonts w:hint="eastAsia"/>
          <w:color w:val="000000" w:themeColor="text1"/>
        </w:rPr>
        <w:t>‰，死亡率</w:t>
      </w:r>
      <w:r>
        <w:rPr>
          <w:rFonts w:hint="eastAsia"/>
          <w:color w:val="000000" w:themeColor="text1"/>
        </w:rPr>
        <w:t>5.84</w:t>
      </w:r>
      <w:r>
        <w:rPr>
          <w:rFonts w:hint="eastAsia"/>
          <w:color w:val="000000" w:themeColor="text1"/>
        </w:rPr>
        <w:t>‰，人口自然增长率</w:t>
      </w:r>
      <w:r>
        <w:rPr>
          <w:rFonts w:hint="eastAsia"/>
          <w:color w:val="000000" w:themeColor="text1"/>
        </w:rPr>
        <w:t>6.83</w:t>
      </w:r>
      <w:r>
        <w:rPr>
          <w:rFonts w:hint="eastAsia"/>
          <w:color w:val="000000" w:themeColor="text1"/>
        </w:rPr>
        <w:t>‰，婴儿死亡率、孕产妇死亡率、法定传染病报告死亡率等指标已</w:t>
      </w:r>
      <w:r>
        <w:rPr>
          <w:rFonts w:hint="eastAsia"/>
          <w:color w:val="000000" w:themeColor="text1"/>
        </w:rPr>
        <w:t>圆满</w:t>
      </w:r>
      <w:r>
        <w:rPr>
          <w:rFonts w:hint="eastAsia"/>
          <w:color w:val="000000" w:themeColor="text1"/>
        </w:rPr>
        <w:t>完成“</w:t>
      </w:r>
      <w:r>
        <w:rPr>
          <w:rFonts w:hint="eastAsia"/>
          <w:color w:val="000000" w:themeColor="text1"/>
        </w:rPr>
        <w:t>十三五”设定目标。</w:t>
      </w:r>
    </w:p>
    <w:p w:rsidR="00E568F5" w:rsidRDefault="000231F3">
      <w:pPr>
        <w:spacing w:line="540" w:lineRule="exact"/>
        <w:ind w:firstLine="643"/>
        <w:rPr>
          <w:color w:val="000000" w:themeColor="text1"/>
        </w:rPr>
      </w:pPr>
      <w:r>
        <w:rPr>
          <w:rFonts w:hint="eastAsia"/>
          <w:b/>
          <w:bCs/>
          <w:color w:val="000000" w:themeColor="text1"/>
        </w:rPr>
        <w:t>基本医保管理不断强化。</w:t>
      </w:r>
      <w:r>
        <w:rPr>
          <w:rFonts w:hint="eastAsia"/>
          <w:color w:val="000000" w:themeColor="text1"/>
        </w:rPr>
        <w:t>全市基本医疗保险参保率</w:t>
      </w:r>
      <w:r>
        <w:rPr>
          <w:rFonts w:hint="eastAsia"/>
          <w:color w:val="000000" w:themeColor="text1"/>
        </w:rPr>
        <w:t>97.1%</w:t>
      </w:r>
      <w:r>
        <w:rPr>
          <w:rFonts w:hint="eastAsia"/>
          <w:color w:val="000000" w:themeColor="text1"/>
        </w:rPr>
        <w:t>。继续控制个人支出占卫生费用比重，全面推行多元复合型医保支付方式，在全省率先开展</w:t>
      </w:r>
      <w:r>
        <w:rPr>
          <w:rFonts w:hint="eastAsia"/>
          <w:color w:val="000000" w:themeColor="text1"/>
        </w:rPr>
        <w:t>80</w:t>
      </w:r>
      <w:r>
        <w:rPr>
          <w:rFonts w:hint="eastAsia"/>
          <w:color w:val="000000" w:themeColor="text1"/>
        </w:rPr>
        <w:t>个单病种定额付费的集中测算工作，对</w:t>
      </w:r>
      <w:r>
        <w:rPr>
          <w:rFonts w:hint="eastAsia"/>
          <w:color w:val="000000" w:themeColor="text1"/>
        </w:rPr>
        <w:t>在册</w:t>
      </w:r>
      <w:r>
        <w:rPr>
          <w:rFonts w:hint="eastAsia"/>
          <w:color w:val="000000" w:themeColor="text1"/>
        </w:rPr>
        <w:t>贫困人口罹患食道癌、胃癌、直肠癌等</w:t>
      </w:r>
      <w:r>
        <w:rPr>
          <w:rFonts w:hint="eastAsia"/>
          <w:color w:val="000000" w:themeColor="text1"/>
        </w:rPr>
        <w:t>35</w:t>
      </w:r>
      <w:r>
        <w:rPr>
          <w:rFonts w:hint="eastAsia"/>
          <w:color w:val="000000" w:themeColor="text1"/>
        </w:rPr>
        <w:t>种重大疾病实行专项救治，确保其住院费用自付率不超过</w:t>
      </w:r>
      <w:r>
        <w:rPr>
          <w:rFonts w:hint="eastAsia"/>
          <w:color w:val="000000" w:themeColor="text1"/>
        </w:rPr>
        <w:t>10%</w:t>
      </w:r>
      <w:r>
        <w:rPr>
          <w:rFonts w:hint="eastAsia"/>
          <w:color w:val="000000" w:themeColor="text1"/>
        </w:rPr>
        <w:t>。</w:t>
      </w:r>
    </w:p>
    <w:p w:rsidR="00E568F5" w:rsidRDefault="000231F3">
      <w:pPr>
        <w:spacing w:line="540" w:lineRule="exact"/>
        <w:ind w:firstLine="643"/>
        <w:rPr>
          <w:color w:val="000000" w:themeColor="text1"/>
        </w:rPr>
      </w:pPr>
      <w:r>
        <w:rPr>
          <w:rFonts w:hint="eastAsia"/>
          <w:b/>
          <w:bCs/>
          <w:color w:val="000000" w:themeColor="text1"/>
        </w:rPr>
        <w:t>公共卫生事业持续发展。</w:t>
      </w:r>
      <w:r>
        <w:rPr>
          <w:rFonts w:hint="eastAsia"/>
          <w:color w:val="000000" w:themeColor="text1"/>
        </w:rPr>
        <w:t>人均基本公共卫生服务经费调整到</w:t>
      </w:r>
      <w:r>
        <w:rPr>
          <w:rFonts w:hint="eastAsia"/>
          <w:color w:val="000000" w:themeColor="text1"/>
        </w:rPr>
        <w:t>7</w:t>
      </w:r>
      <w:r>
        <w:rPr>
          <w:rFonts w:hint="eastAsia"/>
          <w:color w:val="000000" w:themeColor="text1"/>
        </w:rPr>
        <w:t>0</w:t>
      </w:r>
      <w:r>
        <w:rPr>
          <w:rFonts w:hint="eastAsia"/>
          <w:color w:val="000000" w:themeColor="text1"/>
        </w:rPr>
        <w:t>元。着力强化艾滋病、结核病等重点传染病和新发传染病、慢性病防控，较好应对了新冠肺炎流行事件，</w:t>
      </w:r>
      <w:r>
        <w:rPr>
          <w:rFonts w:hint="eastAsia"/>
          <w:color w:val="000000" w:themeColor="text1"/>
        </w:rPr>
        <w:t>继续充实全市突发公共卫生事件应对资源，新建</w:t>
      </w:r>
      <w:r>
        <w:rPr>
          <w:rFonts w:hint="eastAsia"/>
          <w:color w:val="000000" w:themeColor="text1"/>
        </w:rPr>
        <w:t>2</w:t>
      </w:r>
      <w:r>
        <w:rPr>
          <w:rFonts w:hint="eastAsia"/>
          <w:color w:val="000000" w:themeColor="text1"/>
        </w:rPr>
        <w:t>处航空救援基地，重点人群健</w:t>
      </w:r>
      <w:r>
        <w:rPr>
          <w:rFonts w:hint="eastAsia"/>
          <w:color w:val="000000" w:themeColor="text1"/>
        </w:rPr>
        <w:t>康管理覆盖较好完成预定目标，卫生城镇创建的数量和质量位居全省前列，重点实施了全市抗（抑）菌制剂生产企业、儿童青少年近视矫正市场等专项整治工作，有力维护了医疗卫生服务和公共卫生安全秩序。</w:t>
      </w:r>
    </w:p>
    <w:p w:rsidR="00E568F5" w:rsidRDefault="000231F3">
      <w:pPr>
        <w:spacing w:line="540" w:lineRule="exact"/>
        <w:ind w:firstLine="640"/>
        <w:rPr>
          <w:color w:val="000000" w:themeColor="text1"/>
        </w:rPr>
      </w:pPr>
      <w:r>
        <w:rPr>
          <w:rFonts w:hint="eastAsia"/>
          <w:color w:val="000000" w:themeColor="text1"/>
        </w:rPr>
        <w:t>虽然</w:t>
      </w:r>
      <w:r>
        <w:rPr>
          <w:rFonts w:hint="eastAsia"/>
          <w:color w:val="000000" w:themeColor="text1"/>
        </w:rPr>
        <w:t>“</w:t>
      </w:r>
      <w:r>
        <w:rPr>
          <w:rFonts w:hint="eastAsia"/>
          <w:color w:val="000000" w:themeColor="text1"/>
        </w:rPr>
        <w:t>十三五</w:t>
      </w:r>
      <w:r>
        <w:rPr>
          <w:rFonts w:hint="eastAsia"/>
          <w:color w:val="000000" w:themeColor="text1"/>
        </w:rPr>
        <w:t>”</w:t>
      </w:r>
      <w:r>
        <w:rPr>
          <w:rFonts w:hint="eastAsia"/>
          <w:color w:val="000000" w:themeColor="text1"/>
        </w:rPr>
        <w:t>期间</w:t>
      </w:r>
      <w:r>
        <w:rPr>
          <w:rFonts w:hint="eastAsia"/>
          <w:color w:val="000000" w:themeColor="text1"/>
        </w:rPr>
        <w:t>我</w:t>
      </w:r>
      <w:r>
        <w:rPr>
          <w:rFonts w:hint="eastAsia"/>
          <w:color w:val="000000" w:themeColor="text1"/>
        </w:rPr>
        <w:t>市卫生健康事业获得</w:t>
      </w:r>
      <w:r>
        <w:rPr>
          <w:rFonts w:hint="eastAsia"/>
          <w:color w:val="000000" w:themeColor="text1"/>
        </w:rPr>
        <w:t>长足</w:t>
      </w:r>
      <w:r>
        <w:rPr>
          <w:rFonts w:hint="eastAsia"/>
          <w:color w:val="000000" w:themeColor="text1"/>
        </w:rPr>
        <w:t>发展，但还存在</w:t>
      </w:r>
      <w:r>
        <w:rPr>
          <w:rFonts w:hint="eastAsia"/>
          <w:color w:val="000000" w:themeColor="text1"/>
        </w:rPr>
        <w:t>不足之处</w:t>
      </w:r>
      <w:r>
        <w:rPr>
          <w:rFonts w:hint="eastAsia"/>
          <w:color w:val="000000" w:themeColor="text1"/>
        </w:rPr>
        <w:t>。卫生与健康资源总量仍然不足，城乡之间、</w:t>
      </w:r>
      <w:r>
        <w:rPr>
          <w:rFonts w:hint="eastAsia"/>
          <w:color w:val="000000" w:themeColor="text1"/>
        </w:rPr>
        <w:t>县（市、区）</w:t>
      </w:r>
      <w:r>
        <w:rPr>
          <w:rFonts w:hint="eastAsia"/>
          <w:color w:val="000000" w:themeColor="text1"/>
        </w:rPr>
        <w:t>之间的资源不平衡有待改善，卫生健康专业队伍建设任务迫切，智慧医疗推进需要新的动力，卫生与健康体制机制改革进入深水区后改革阻力加大，特别是此次新冠肺炎流行暴露出的突发</w:t>
      </w:r>
      <w:r>
        <w:rPr>
          <w:rFonts w:hint="eastAsia"/>
          <w:color w:val="000000" w:themeColor="text1"/>
        </w:rPr>
        <w:lastRenderedPageBreak/>
        <w:t>公共卫生事件应对机制短板亟待补足。“十四五”</w:t>
      </w:r>
      <w:r>
        <w:rPr>
          <w:rFonts w:hint="eastAsia"/>
          <w:color w:val="000000" w:themeColor="text1"/>
        </w:rPr>
        <w:t>时</w:t>
      </w:r>
      <w:r>
        <w:rPr>
          <w:rFonts w:hint="eastAsia"/>
          <w:color w:val="000000" w:themeColor="text1"/>
        </w:rPr>
        <w:t>期</w:t>
      </w:r>
      <w:r>
        <w:rPr>
          <w:rFonts w:hint="eastAsia"/>
          <w:color w:val="000000" w:themeColor="text1"/>
        </w:rPr>
        <w:t>是实现我国“两个一百年”奋斗目标的历史交汇期，更是推动我市卫生健康事业高质量发展，推进实施健康吉安行动的重要历史机遇期。随着国家</w:t>
      </w:r>
      <w:r>
        <w:rPr>
          <w:rFonts w:hint="eastAsia"/>
          <w:color w:val="000000" w:themeColor="text1"/>
        </w:rPr>
        <w:t>一</w:t>
      </w:r>
      <w:r>
        <w:rPr>
          <w:rFonts w:hint="eastAsia"/>
          <w:color w:val="000000" w:themeColor="text1"/>
        </w:rPr>
        <w:t>系列健康促进措施出台，健康理念融入各项政策成为共识，健康意识已深入人心，健康产业蓬勃发展，健康技术日新月异，这些都为实现健康吉安奠定坚实基础。全市人口结构悄然转变，第七次人口普查吉安市常住人口</w:t>
      </w:r>
      <w:r>
        <w:rPr>
          <w:rFonts w:hint="eastAsia"/>
          <w:color w:val="000000" w:themeColor="text1"/>
        </w:rPr>
        <w:t>446.92</w:t>
      </w:r>
      <w:r>
        <w:rPr>
          <w:rFonts w:hint="eastAsia"/>
          <w:color w:val="000000" w:themeColor="text1"/>
        </w:rPr>
        <w:t>万人，占全省人口比重约为</w:t>
      </w:r>
      <w:r>
        <w:rPr>
          <w:rFonts w:hint="eastAsia"/>
          <w:color w:val="000000" w:themeColor="text1"/>
        </w:rPr>
        <w:t>9.89%</w:t>
      </w:r>
      <w:r>
        <w:rPr>
          <w:rFonts w:hint="eastAsia"/>
          <w:color w:val="000000" w:themeColor="text1"/>
        </w:rPr>
        <w:t>，相对于第六次人口普查吉安市常住人口减少近</w:t>
      </w:r>
      <w:r>
        <w:rPr>
          <w:rFonts w:hint="eastAsia"/>
          <w:color w:val="000000" w:themeColor="text1"/>
        </w:rPr>
        <w:t>34</w:t>
      </w:r>
      <w:r>
        <w:rPr>
          <w:rFonts w:hint="eastAsia"/>
          <w:color w:val="000000" w:themeColor="text1"/>
        </w:rPr>
        <w:t>万人，人口流出态势明显，省内人口占比下降。另一方面，区域城镇化速度加快，人口流动规模扩大，地方疾</w:t>
      </w:r>
      <w:r>
        <w:rPr>
          <w:rFonts w:hint="eastAsia"/>
          <w:color w:val="000000" w:themeColor="text1"/>
        </w:rPr>
        <w:t>病谱和主要病种的疾病负担信息有待厘清，复发、新发传染病成为新的威胁，国家对基层医疗机构应对突发公共卫生应急事件的能力提升有新要求，有限的医疗资源和日益增长的健康需求矛盾更为突出，新的健康技术和健康服务业成为医疗卫生体制机制改革的内生动力。</w:t>
      </w:r>
    </w:p>
    <w:p w:rsidR="00E568F5" w:rsidRDefault="000231F3">
      <w:pPr>
        <w:pStyle w:val="2"/>
        <w:spacing w:beforeLines="0" w:afterLines="0" w:line="540" w:lineRule="exact"/>
        <w:ind w:firstLine="643"/>
        <w:rPr>
          <w:color w:val="000000" w:themeColor="text1"/>
        </w:rPr>
      </w:pPr>
      <w:bookmarkStart w:name="_Toc76479620" w:id="2"/>
      <w:r>
        <w:rPr>
          <w:rFonts w:hint="eastAsia"/>
          <w:color w:val="000000" w:themeColor="text1"/>
        </w:rPr>
        <w:t>第二节</w:t>
      </w:r>
      <w:r>
        <w:rPr>
          <w:rFonts w:hint="eastAsia"/>
          <w:color w:val="000000" w:themeColor="text1"/>
        </w:rPr>
        <w:t xml:space="preserve"> </w:t>
      </w:r>
      <w:r>
        <w:rPr>
          <w:rFonts w:hint="eastAsia"/>
          <w:color w:val="000000" w:themeColor="text1"/>
        </w:rPr>
        <w:t>指导思想</w:t>
      </w:r>
      <w:bookmarkEnd w:id="2"/>
    </w:p>
    <w:p w:rsidR="00E568F5" w:rsidRDefault="000231F3">
      <w:pPr>
        <w:spacing w:line="540" w:lineRule="exact"/>
        <w:ind w:firstLine="640"/>
        <w:rPr>
          <w:color w:val="000000" w:themeColor="text1"/>
        </w:rPr>
      </w:pPr>
      <w:r>
        <w:rPr>
          <w:rFonts w:hint="eastAsia"/>
          <w:color w:val="000000" w:themeColor="text1"/>
        </w:rPr>
        <w:t>以习近平新时代中国特色社会主义思想为指导，全面贯彻党的十九大和十九届二中、三中、四中、五中</w:t>
      </w:r>
      <w:r>
        <w:rPr>
          <w:rFonts w:hint="eastAsia"/>
          <w:color w:val="000000" w:themeColor="text1"/>
        </w:rPr>
        <w:t>、六中</w:t>
      </w:r>
      <w:r>
        <w:rPr>
          <w:rFonts w:hint="eastAsia"/>
          <w:color w:val="000000" w:themeColor="text1"/>
        </w:rPr>
        <w:t>全会精神，坚决贯彻习近平总书记关于卫生</w:t>
      </w:r>
      <w:r>
        <w:rPr>
          <w:rFonts w:hint="eastAsia"/>
          <w:color w:val="000000" w:themeColor="text1"/>
        </w:rPr>
        <w:t>与</w:t>
      </w:r>
      <w:r>
        <w:rPr>
          <w:rFonts w:hint="eastAsia"/>
          <w:color w:val="000000" w:themeColor="text1"/>
        </w:rPr>
        <w:t>健康</w:t>
      </w:r>
      <w:r>
        <w:rPr>
          <w:rFonts w:hint="eastAsia"/>
          <w:color w:val="000000" w:themeColor="text1"/>
        </w:rPr>
        <w:t>的重要论述</w:t>
      </w:r>
      <w:r>
        <w:rPr>
          <w:rFonts w:hint="eastAsia"/>
          <w:color w:val="000000" w:themeColor="text1"/>
        </w:rPr>
        <w:t>和视察江西重要讲话精神，</w:t>
      </w:r>
      <w:r>
        <w:rPr>
          <w:rFonts w:hint="eastAsia"/>
          <w:color w:val="000000" w:themeColor="text1"/>
        </w:rPr>
        <w:t>按照市委市政府决策部署，紧紧围绕高质量跨越式发展首要战略</w:t>
      </w:r>
      <w:r>
        <w:rPr>
          <w:rFonts w:hint="eastAsia"/>
          <w:color w:val="000000" w:themeColor="text1"/>
        </w:rPr>
        <w:t>，坚持把人民健康放在优先发展战略地位，坚持预防为主，坚持基本医疗卫生事业公益属性</w:t>
      </w:r>
      <w:r>
        <w:rPr>
          <w:rFonts w:hint="eastAsia"/>
          <w:color w:val="000000" w:themeColor="text1"/>
        </w:rPr>
        <w:t>，积极应对人口老龄化</w:t>
      </w:r>
      <w:r>
        <w:rPr>
          <w:rFonts w:hint="eastAsia"/>
          <w:color w:val="000000" w:themeColor="text1"/>
        </w:rPr>
        <w:t>，认真落实党中央、国务院以及省委省政府相关决策部署，以实施健康中国战略，推进健康吉安建设为统领，以提高人民健康水平</w:t>
      </w:r>
      <w:r>
        <w:rPr>
          <w:rFonts w:hint="eastAsia"/>
          <w:color w:val="000000" w:themeColor="text1"/>
        </w:rPr>
        <w:lastRenderedPageBreak/>
        <w:t>为核心，以体制机制改革创新为动力，以全面普及健康生活、优化健康服务、完善健康保障、建设健康环境、发展健康产业为重点，以健康城市和健康村镇建设为重要抓手，把健康理念融入所有政策，加快转变健康领域发展方式，为</w:t>
      </w:r>
      <w:r>
        <w:rPr>
          <w:rFonts w:hint="eastAsia"/>
          <w:color w:val="000000" w:themeColor="text1"/>
        </w:rPr>
        <w:t>奋力</w:t>
      </w:r>
      <w:r>
        <w:rPr>
          <w:rFonts w:hint="eastAsia"/>
          <w:color w:val="000000" w:themeColor="text1"/>
        </w:rPr>
        <w:t>建设</w:t>
      </w:r>
      <w:r>
        <w:rPr>
          <w:rFonts w:hint="eastAsia"/>
          <w:color w:val="000000" w:themeColor="text1"/>
        </w:rPr>
        <w:t>“三区”、谱写吉安全面现代化建设新篇章提供坚实的健康保障。</w:t>
      </w:r>
    </w:p>
    <w:p w:rsidR="00E568F5" w:rsidRDefault="000231F3">
      <w:pPr>
        <w:pStyle w:val="2"/>
        <w:spacing w:beforeLines="0" w:afterLines="0" w:line="540" w:lineRule="exact"/>
        <w:ind w:firstLine="643"/>
        <w:rPr>
          <w:color w:val="000000" w:themeColor="text1"/>
        </w:rPr>
      </w:pPr>
      <w:bookmarkStart w:name="_Toc76479621" w:id="3"/>
      <w:r>
        <w:rPr>
          <w:rFonts w:hint="eastAsia"/>
          <w:color w:val="000000" w:themeColor="text1"/>
        </w:rPr>
        <w:t>第三节</w:t>
      </w:r>
      <w:r>
        <w:rPr>
          <w:rFonts w:hint="eastAsia"/>
          <w:color w:val="000000" w:themeColor="text1"/>
        </w:rPr>
        <w:t xml:space="preserve"> </w:t>
      </w:r>
      <w:r>
        <w:rPr>
          <w:rFonts w:hint="eastAsia"/>
          <w:color w:val="000000" w:themeColor="text1"/>
        </w:rPr>
        <w:t>基本原则</w:t>
      </w:r>
      <w:bookmarkEnd w:id="3"/>
    </w:p>
    <w:p w:rsidR="00E568F5" w:rsidRDefault="000231F3">
      <w:pPr>
        <w:spacing w:line="540" w:lineRule="exact"/>
        <w:ind w:firstLine="643"/>
        <w:rPr>
          <w:color w:val="000000" w:themeColor="text1"/>
        </w:rPr>
      </w:pPr>
      <w:r>
        <w:rPr>
          <w:rFonts w:hint="eastAsia"/>
          <w:b/>
          <w:color w:val="000000" w:themeColor="text1"/>
        </w:rPr>
        <w:t>坚持党的领导</w:t>
      </w:r>
      <w:r>
        <w:rPr>
          <w:rFonts w:hint="eastAsia"/>
          <w:color w:val="000000" w:themeColor="text1"/>
        </w:rPr>
        <w:t>。实现“十四五”规划的根本是坚持党的领导，大力弘扬伟大抗疫精神，崇尚实干，努力建设卫生健康强市。充分发挥各级党组织在健康吉安行动中的领导、组织、协调和监督作用，建章立制，切实推动各项制度、措施落到实处，农村基层党组织应不断强化健康理念，树立健康意识，努力推动农村公共卫生建设，</w:t>
      </w:r>
      <w:r>
        <w:rPr>
          <w:rFonts w:hint="eastAsia"/>
          <w:color w:val="000000" w:themeColor="text1"/>
        </w:rPr>
        <w:t>实现</w:t>
      </w:r>
      <w:r>
        <w:rPr>
          <w:rFonts w:hint="eastAsia"/>
          <w:color w:val="000000" w:themeColor="text1"/>
        </w:rPr>
        <w:t>基本公共卫生服务均等化。</w:t>
      </w:r>
    </w:p>
    <w:p w:rsidR="00E568F5" w:rsidRDefault="000231F3">
      <w:pPr>
        <w:spacing w:line="540" w:lineRule="exact"/>
        <w:ind w:firstLine="643"/>
        <w:rPr>
          <w:color w:val="000000" w:themeColor="text1"/>
        </w:rPr>
      </w:pPr>
      <w:r>
        <w:rPr>
          <w:rFonts w:hint="eastAsia"/>
          <w:b/>
          <w:bCs/>
          <w:color w:val="000000" w:themeColor="text1"/>
        </w:rPr>
        <w:t>坚持健康优先。</w:t>
      </w:r>
      <w:r>
        <w:rPr>
          <w:rFonts w:hint="eastAsia"/>
          <w:color w:val="000000" w:themeColor="text1"/>
          <w:kern w:val="0"/>
        </w:rPr>
        <w:t>坚持把人民生命安全和身体健康放在第一位。</w:t>
      </w:r>
      <w:r>
        <w:rPr>
          <w:rFonts w:hint="eastAsia"/>
          <w:color w:val="000000" w:themeColor="text1"/>
        </w:rPr>
        <w:t>继续把健康置于优先发展的战略地位，将健康融入</w:t>
      </w:r>
      <w:r>
        <w:rPr>
          <w:rFonts w:hint="eastAsia"/>
          <w:color w:val="000000" w:themeColor="text1"/>
        </w:rPr>
        <w:t>所有政策</w:t>
      </w:r>
      <w:r>
        <w:rPr>
          <w:rFonts w:hint="eastAsia"/>
          <w:color w:val="000000" w:themeColor="text1"/>
        </w:rPr>
        <w:t>，继续推动全民健康意识提升，倡导健康生活方式，维护健康生态环境，营造共建共享的健康氛围，</w:t>
      </w:r>
      <w:r>
        <w:rPr>
          <w:rFonts w:hint="eastAsia"/>
          <w:color w:val="000000" w:themeColor="text1"/>
        </w:rPr>
        <w:t>鼓励优生优育，促进人口长期均衡稳定发展，</w:t>
      </w:r>
      <w:r>
        <w:rPr>
          <w:rFonts w:hint="eastAsia"/>
          <w:color w:val="000000" w:themeColor="text1"/>
        </w:rPr>
        <w:t>充分发挥健康对生产力的促进作用，推动经济社会良性协调发展。</w:t>
      </w:r>
    </w:p>
    <w:p w:rsidR="00E568F5" w:rsidRDefault="000231F3">
      <w:pPr>
        <w:spacing w:line="540" w:lineRule="exact"/>
        <w:ind w:firstLine="643"/>
        <w:rPr>
          <w:color w:val="000000" w:themeColor="text1"/>
        </w:rPr>
      </w:pPr>
      <w:r>
        <w:rPr>
          <w:rFonts w:hint="eastAsia"/>
          <w:b/>
          <w:bCs/>
          <w:color w:val="000000" w:themeColor="text1"/>
        </w:rPr>
        <w:t>坚持绿色发展。</w:t>
      </w:r>
      <w:r>
        <w:rPr>
          <w:rFonts w:hint="eastAsia"/>
          <w:color w:val="000000" w:themeColor="text1"/>
        </w:rPr>
        <w:t>以绿色发展理念，充分发挥吉安市山清水秀的环境优势和动植物资源丰富的资源优势，推动人与自然的和谐共处，大力发展绿色健康医药产业、健康服务业等新业态，持续提升全市</w:t>
      </w:r>
      <w:r>
        <w:rPr>
          <w:rFonts w:hint="eastAsia"/>
          <w:color w:val="000000" w:themeColor="text1"/>
        </w:rPr>
        <w:t>中医药</w:t>
      </w:r>
      <w:r>
        <w:rPr>
          <w:rFonts w:hint="eastAsia"/>
          <w:color w:val="000000" w:themeColor="text1"/>
        </w:rPr>
        <w:t>研发水平，</w:t>
      </w:r>
      <w:r>
        <w:rPr>
          <w:rFonts w:hint="eastAsia"/>
          <w:color w:val="000000" w:themeColor="text1"/>
        </w:rPr>
        <w:t>提高</w:t>
      </w:r>
      <w:r>
        <w:rPr>
          <w:rFonts w:hint="eastAsia"/>
          <w:color w:val="000000" w:themeColor="text1"/>
        </w:rPr>
        <w:t>全民健康保障水平。</w:t>
      </w:r>
    </w:p>
    <w:p w:rsidR="00E568F5" w:rsidRDefault="000231F3">
      <w:pPr>
        <w:spacing w:line="540" w:lineRule="exact"/>
        <w:ind w:firstLine="643"/>
        <w:rPr>
          <w:color w:val="000000" w:themeColor="text1"/>
        </w:rPr>
      </w:pPr>
      <w:r>
        <w:rPr>
          <w:rFonts w:hint="eastAsia"/>
          <w:b/>
          <w:bCs/>
          <w:color w:val="000000" w:themeColor="text1"/>
        </w:rPr>
        <w:t>坚持守正创新。</w:t>
      </w:r>
      <w:r>
        <w:rPr>
          <w:rFonts w:hint="eastAsia"/>
          <w:color w:val="000000" w:themeColor="text1"/>
        </w:rPr>
        <w:t>坚持政府主导，在注重公益同时，发挥市场机制对健康资源的调节作用，以创新敢为先的精神应对医疗改革</w:t>
      </w:r>
      <w:r>
        <w:rPr>
          <w:rFonts w:hint="eastAsia"/>
          <w:color w:val="000000" w:themeColor="text1"/>
        </w:rPr>
        <w:lastRenderedPageBreak/>
        <w:t>难题，</w:t>
      </w:r>
      <w:r>
        <w:rPr>
          <w:rFonts w:hint="eastAsia"/>
          <w:color w:val="000000" w:themeColor="text1"/>
          <w:kern w:val="0"/>
        </w:rPr>
        <w:t>突出资源配置优化和分级诊疗，着力深化卫生健康服务供给侧改革，</w:t>
      </w:r>
      <w:r>
        <w:rPr>
          <w:rFonts w:hint="eastAsia"/>
          <w:color w:val="000000" w:themeColor="text1"/>
        </w:rPr>
        <w:t>强化危机意识，平战结合，做</w:t>
      </w:r>
      <w:r>
        <w:rPr>
          <w:rFonts w:hint="eastAsia"/>
          <w:color w:val="000000" w:themeColor="text1"/>
        </w:rPr>
        <w:t>实突发公共卫生事件资源储备，发挥新兴科技的引领支撑作用，构建适合地方、科学有效的制度体系。</w:t>
      </w:r>
    </w:p>
    <w:p w:rsidR="00E568F5" w:rsidRDefault="000231F3">
      <w:pPr>
        <w:spacing w:line="540" w:lineRule="exact"/>
        <w:ind w:firstLine="643"/>
        <w:rPr>
          <w:color w:val="000000" w:themeColor="text1"/>
        </w:rPr>
      </w:pPr>
      <w:r>
        <w:rPr>
          <w:rFonts w:hint="eastAsia"/>
          <w:b/>
          <w:color w:val="000000" w:themeColor="text1"/>
        </w:rPr>
        <w:t>坚持公平公正</w:t>
      </w:r>
      <w:r>
        <w:rPr>
          <w:rFonts w:hint="eastAsia"/>
          <w:color w:val="000000" w:themeColor="text1"/>
        </w:rPr>
        <w:t>。强化政府在基本医疗卫生制度中的主体责任和主导作用，维护基本医疗卫生服务的公益性。实施政府和社会“双轮驱动”，形成投资主体多元化、投资方式多样化，全面推进卫生健康事业发展。注重农村和基层的公共卫生资源均衡配置，逐步扩大国家基本公共卫生服务均等化领域范围，进一步缩小城乡、县域、人群之间基本健康服务和健康水平的差异，依法保障全民享有健康生活，实现全民健康覆盖，促进社会公平。</w:t>
      </w:r>
    </w:p>
    <w:p w:rsidR="00E568F5" w:rsidRDefault="000231F3">
      <w:pPr>
        <w:pStyle w:val="2"/>
        <w:spacing w:beforeLines="0" w:afterLines="0" w:line="540" w:lineRule="exact"/>
        <w:ind w:firstLine="643"/>
        <w:rPr>
          <w:color w:val="000000" w:themeColor="text1"/>
        </w:rPr>
      </w:pPr>
      <w:r>
        <w:rPr>
          <w:rFonts w:hint="eastAsia"/>
          <w:color w:val="000000" w:themeColor="text1"/>
        </w:rPr>
        <w:t>第</w:t>
      </w:r>
      <w:r>
        <w:rPr>
          <w:rFonts w:hint="eastAsia"/>
          <w:color w:val="000000" w:themeColor="text1"/>
        </w:rPr>
        <w:t>四</w:t>
      </w:r>
      <w:r>
        <w:rPr>
          <w:rFonts w:hint="eastAsia"/>
          <w:color w:val="000000" w:themeColor="text1"/>
        </w:rPr>
        <w:t>节</w:t>
      </w:r>
      <w:r>
        <w:rPr>
          <w:rFonts w:hint="eastAsia"/>
          <w:color w:val="000000" w:themeColor="text1"/>
        </w:rPr>
        <w:t xml:space="preserve"> </w:t>
      </w:r>
      <w:r>
        <w:rPr>
          <w:rFonts w:hint="eastAsia"/>
          <w:color w:val="000000" w:themeColor="text1"/>
        </w:rPr>
        <w:t>总体目标</w:t>
      </w:r>
    </w:p>
    <w:p w:rsidR="00E568F5" w:rsidRDefault="000231F3">
      <w:pPr>
        <w:spacing w:line="540" w:lineRule="exact"/>
        <w:ind w:firstLine="640"/>
        <w:rPr>
          <w:rFonts w:hAnsi="仿宋_GB2312" w:cs="仿宋_GB2312"/>
          <w:color w:val="000000" w:themeColor="text1"/>
          <w:szCs w:val="32"/>
        </w:rPr>
      </w:pPr>
      <w:r>
        <w:rPr>
          <w:rFonts w:hint="eastAsia" w:hAnsi="仿宋_GB2312" w:cs="仿宋_GB2312"/>
          <w:color w:val="000000" w:themeColor="text1"/>
          <w:szCs w:val="32"/>
        </w:rPr>
        <w:t>展望</w:t>
      </w:r>
      <w:r>
        <w:rPr>
          <w:rFonts w:hint="eastAsia" w:hAnsi="仿宋_GB2312" w:cs="仿宋_GB2312"/>
          <w:color w:val="000000" w:themeColor="text1"/>
          <w:szCs w:val="32"/>
        </w:rPr>
        <w:t>2035</w:t>
      </w:r>
      <w:r>
        <w:rPr>
          <w:rFonts w:hint="eastAsia" w:hAnsi="仿宋_GB2312" w:cs="仿宋_GB2312"/>
          <w:color w:val="000000" w:themeColor="text1"/>
          <w:szCs w:val="32"/>
        </w:rPr>
        <w:t>年，</w:t>
      </w:r>
      <w:r>
        <w:rPr>
          <w:rFonts w:hint="eastAsia" w:hAnsi="仿宋_GB2312" w:cs="仿宋_GB2312"/>
          <w:color w:val="000000" w:themeColor="text1"/>
          <w:szCs w:val="32"/>
        </w:rPr>
        <w:t>吉安将与全国全省同步基本实现社会主义现代化，老区人民生活更加美好，人的全面发展、全体人民共同富裕</w:t>
      </w:r>
      <w:r>
        <w:rPr>
          <w:rFonts w:hint="eastAsia" w:hAnsi="仿宋_GB2312" w:cs="仿宋_GB2312"/>
          <w:color w:val="000000" w:themeColor="text1"/>
          <w:szCs w:val="32"/>
        </w:rPr>
        <w:t>、积极应对人口老龄化</w:t>
      </w:r>
      <w:r>
        <w:rPr>
          <w:rFonts w:hint="eastAsia" w:hAnsi="仿宋_GB2312" w:cs="仿宋_GB2312"/>
          <w:color w:val="000000" w:themeColor="text1"/>
          <w:szCs w:val="32"/>
        </w:rPr>
        <w:t>取得更为明显的进展，健康吉安建设达到新水平，为建成健康江西、健康中国筑牢坚实基础。</w:t>
      </w:r>
      <w:r>
        <w:rPr>
          <w:rFonts w:hint="eastAsia" w:hAnsi="仿宋_GB2312" w:cs="仿宋_GB2312"/>
          <w:color w:val="000000" w:themeColor="text1"/>
          <w:szCs w:val="32"/>
        </w:rPr>
        <w:t>“十四五”期间</w:t>
      </w:r>
      <w:r>
        <w:rPr>
          <w:rFonts w:hint="eastAsia" w:hAnsi="仿宋_GB2312" w:cs="仿宋_GB2312"/>
          <w:color w:val="000000" w:themeColor="text1"/>
          <w:szCs w:val="32"/>
        </w:rPr>
        <w:t>，建立健全覆盖城乡居民的基本医疗卫生制度和比较完善的健康服务体系，人人享有更高层次的基本医疗卫生服务。居民健康素养明显提升，公共卫生与健康保障能力和水平不断提高，突发公共卫生事件应急保障能力显著增强，健康服务模式得到有效转变，健康资源进一步优化，人民群众更高水平的健康服务需求得到更好满足。</w:t>
      </w:r>
    </w:p>
    <w:p w:rsidR="00E568F5" w:rsidP="00675AC9" w:rsidRDefault="00E568F5">
      <w:pPr>
        <w:pStyle w:val="ad"/>
        <w:spacing w:before="218" w:after="156"/>
        <w:rPr>
          <w:color w:val="000000" w:themeColor="text1"/>
          <w:sz w:val="28"/>
          <w:szCs w:val="28"/>
        </w:rPr>
      </w:pPr>
    </w:p>
    <w:p w:rsidR="00E568F5" w:rsidP="00675AC9" w:rsidRDefault="00E568F5">
      <w:pPr>
        <w:pStyle w:val="ad"/>
        <w:spacing w:before="218" w:after="156"/>
        <w:rPr>
          <w:color w:val="000000" w:themeColor="text1"/>
          <w:sz w:val="28"/>
          <w:szCs w:val="28"/>
        </w:rPr>
      </w:pPr>
    </w:p>
    <w:p w:rsidR="00E568F5" w:rsidP="00675AC9" w:rsidRDefault="000231F3">
      <w:pPr>
        <w:pStyle w:val="ad"/>
        <w:spacing w:before="218" w:after="156"/>
        <w:rPr>
          <w:color w:val="000000" w:themeColor="text1"/>
          <w:sz w:val="28"/>
          <w:szCs w:val="28"/>
        </w:rPr>
      </w:pPr>
      <w:r>
        <w:rPr>
          <w:rFonts w:hint="eastAsia"/>
          <w:color w:val="000000" w:themeColor="text1"/>
          <w:sz w:val="28"/>
          <w:szCs w:val="28"/>
        </w:rPr>
        <w:t>吉安</w:t>
      </w:r>
      <w:r>
        <w:rPr>
          <w:rFonts w:hint="eastAsia"/>
          <w:color w:val="000000" w:themeColor="text1"/>
          <w:sz w:val="28"/>
          <w:szCs w:val="28"/>
        </w:rPr>
        <w:t>市</w:t>
      </w:r>
      <w:r>
        <w:rPr>
          <w:rFonts w:hint="eastAsia"/>
          <w:color w:val="000000" w:themeColor="text1"/>
          <w:sz w:val="28"/>
          <w:szCs w:val="28"/>
        </w:rPr>
        <w:t>“</w:t>
      </w:r>
      <w:r>
        <w:rPr>
          <w:rFonts w:hint="eastAsia"/>
          <w:color w:val="000000" w:themeColor="text1"/>
          <w:sz w:val="28"/>
          <w:szCs w:val="28"/>
        </w:rPr>
        <w:t>十四五</w:t>
      </w:r>
      <w:r>
        <w:rPr>
          <w:rFonts w:hint="eastAsia"/>
          <w:color w:val="000000" w:themeColor="text1"/>
          <w:sz w:val="28"/>
          <w:szCs w:val="28"/>
        </w:rPr>
        <w:t>”时</w:t>
      </w:r>
      <w:r>
        <w:rPr>
          <w:rFonts w:hint="eastAsia"/>
          <w:color w:val="000000" w:themeColor="text1"/>
          <w:sz w:val="28"/>
          <w:szCs w:val="28"/>
        </w:rPr>
        <w:t>期卫生健康</w:t>
      </w:r>
      <w:r>
        <w:rPr>
          <w:rFonts w:hint="eastAsia"/>
          <w:color w:val="000000" w:themeColor="text1"/>
          <w:sz w:val="28"/>
          <w:szCs w:val="28"/>
        </w:rPr>
        <w:t>发展</w:t>
      </w:r>
      <w:r>
        <w:rPr>
          <w:rFonts w:hint="eastAsia"/>
          <w:color w:val="000000" w:themeColor="text1"/>
          <w:sz w:val="28"/>
          <w:szCs w:val="28"/>
        </w:rPr>
        <w:t>规划主要指标</w:t>
      </w:r>
      <w:r>
        <w:rPr>
          <w:rFonts w:hint="eastAsia"/>
          <w:color w:val="000000" w:themeColor="text1"/>
          <w:sz w:val="28"/>
          <w:szCs w:val="28"/>
        </w:rPr>
        <w:t>表</w:t>
      </w:r>
    </w:p>
    <w:tbl>
      <w:tblPr>
        <w:tblStyle w:val="a9"/>
        <w:tblW w:w="8976" w:type="dxa"/>
        <w:tblLayout w:type="fixed"/>
        <w:tblCellMar>
          <w:top w:w="28" w:type="dxa"/>
          <w:bottom w:w="28" w:type="dxa"/>
        </w:tblCellMar>
        <w:tblLook w:val="04A0"/>
      </w:tblPr>
      <w:tblGrid>
        <w:gridCol w:w="817"/>
        <w:gridCol w:w="709"/>
        <w:gridCol w:w="3260"/>
        <w:gridCol w:w="1276"/>
        <w:gridCol w:w="1855"/>
        <w:gridCol w:w="1059"/>
      </w:tblGrid>
      <w:tr w:rsidR="00E568F5">
        <w:trPr>
          <w:trHeight w:val="599"/>
        </w:trPr>
        <w:tc>
          <w:tcPr>
            <w:tcW w:w="817" w:type="dxa"/>
            <w:vAlign w:val="center"/>
          </w:tcPr>
          <w:p w:rsidR="00E568F5" w:rsidRDefault="000231F3">
            <w:pPr>
              <w:pStyle w:val="af"/>
              <w:spacing w:line="290" w:lineRule="exact"/>
              <w:rPr>
                <w:color w:val="000000" w:themeColor="text1"/>
                <w:szCs w:val="24"/>
              </w:rPr>
            </w:pPr>
            <w:r>
              <w:rPr>
                <w:rFonts w:hint="eastAsia"/>
                <w:color w:val="000000" w:themeColor="text1"/>
                <w:szCs w:val="24"/>
              </w:rPr>
              <w:t>领域</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序号</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主要指标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2020</w:t>
            </w:r>
            <w:r>
              <w:rPr>
                <w:rFonts w:hint="eastAsia"/>
                <w:color w:val="000000" w:themeColor="text1"/>
                <w:szCs w:val="24"/>
              </w:rPr>
              <w:t>年</w:t>
            </w:r>
          </w:p>
          <w:p w:rsidR="00E568F5" w:rsidRDefault="000231F3">
            <w:pPr>
              <w:pStyle w:val="af"/>
              <w:spacing w:line="290" w:lineRule="exact"/>
              <w:rPr>
                <w:color w:val="000000" w:themeColor="text1"/>
                <w:szCs w:val="24"/>
              </w:rPr>
            </w:pPr>
            <w:r>
              <w:rPr>
                <w:rFonts w:hint="eastAsia"/>
                <w:color w:val="000000" w:themeColor="text1"/>
                <w:szCs w:val="24"/>
              </w:rPr>
              <w:t>基期值</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2025</w:t>
            </w:r>
            <w:r>
              <w:rPr>
                <w:rFonts w:hint="eastAsia"/>
                <w:color w:val="000000" w:themeColor="text1"/>
                <w:szCs w:val="24"/>
              </w:rPr>
              <w:t>年</w:t>
            </w:r>
          </w:p>
          <w:p w:rsidR="00E568F5" w:rsidRDefault="000231F3">
            <w:pPr>
              <w:pStyle w:val="af"/>
              <w:spacing w:line="290" w:lineRule="exact"/>
              <w:rPr>
                <w:color w:val="000000" w:themeColor="text1"/>
                <w:szCs w:val="24"/>
              </w:rPr>
            </w:pPr>
            <w:r>
              <w:rPr>
                <w:rFonts w:hint="eastAsia"/>
                <w:color w:val="000000" w:themeColor="text1"/>
                <w:szCs w:val="24"/>
              </w:rPr>
              <w:t>目标值</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指标</w:t>
            </w:r>
          </w:p>
          <w:p w:rsidR="00E568F5" w:rsidRDefault="000231F3">
            <w:pPr>
              <w:pStyle w:val="af"/>
              <w:spacing w:line="290" w:lineRule="exact"/>
              <w:rPr>
                <w:color w:val="000000" w:themeColor="text1"/>
                <w:szCs w:val="24"/>
              </w:rPr>
            </w:pPr>
            <w:r>
              <w:rPr>
                <w:rFonts w:hint="eastAsia"/>
                <w:color w:val="000000" w:themeColor="text1"/>
                <w:szCs w:val="24"/>
              </w:rPr>
              <w:t>性质</w:t>
            </w:r>
          </w:p>
        </w:tc>
      </w:tr>
      <w:tr w:rsidR="00E568F5">
        <w:tc>
          <w:tcPr>
            <w:tcW w:w="817" w:type="dxa"/>
            <w:vMerge w:val="restart"/>
            <w:vAlign w:val="center"/>
          </w:tcPr>
          <w:p w:rsidR="00E568F5" w:rsidRDefault="000231F3">
            <w:pPr>
              <w:pStyle w:val="af"/>
              <w:spacing w:line="290" w:lineRule="exact"/>
              <w:rPr>
                <w:color w:val="000000" w:themeColor="text1"/>
                <w:szCs w:val="24"/>
              </w:rPr>
            </w:pPr>
            <w:r>
              <w:rPr>
                <w:rFonts w:hint="eastAsia"/>
                <w:color w:val="000000" w:themeColor="text1"/>
                <w:szCs w:val="24"/>
              </w:rPr>
              <w:t>健康水平</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人均期望寿命</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7</w:t>
            </w:r>
            <w:r>
              <w:rPr>
                <w:color w:val="000000" w:themeColor="text1"/>
                <w:szCs w:val="24"/>
              </w:rPr>
              <w:t>7</w:t>
            </w:r>
            <w:r>
              <w:rPr>
                <w:rFonts w:hint="eastAsia"/>
                <w:color w:val="000000" w:themeColor="text1"/>
                <w:szCs w:val="24"/>
              </w:rPr>
              <w:t>.</w:t>
            </w:r>
            <w:r>
              <w:rPr>
                <w:color w:val="000000" w:themeColor="text1"/>
                <w:szCs w:val="24"/>
              </w:rPr>
              <w:t>2</w:t>
            </w:r>
            <w:r>
              <w:rPr>
                <w:rFonts w:hint="eastAsia"/>
                <w:color w:val="000000" w:themeColor="text1"/>
                <w:szCs w:val="24"/>
              </w:rPr>
              <w:t>岁</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78</w:t>
            </w:r>
            <w:r>
              <w:rPr>
                <w:rFonts w:hint="eastAsia"/>
                <w:color w:val="000000" w:themeColor="text1"/>
                <w:szCs w:val="24"/>
              </w:rPr>
              <w:t>.6</w:t>
            </w:r>
            <w:r>
              <w:rPr>
                <w:rFonts w:hint="eastAsia"/>
                <w:color w:val="000000" w:themeColor="text1"/>
                <w:szCs w:val="24"/>
              </w:rPr>
              <w:t>岁</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2</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健康预期寿命</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同比例提高</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3</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孕产妇死亡率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8.84/10</w:t>
            </w:r>
            <w:r>
              <w:rPr>
                <w:rFonts w:hint="eastAsia"/>
                <w:color w:val="000000" w:themeColor="text1"/>
                <w:szCs w:val="24"/>
              </w:rPr>
              <w:t>万</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14/10</w:t>
            </w:r>
            <w:r>
              <w:rPr>
                <w:rFonts w:hint="eastAsia"/>
                <w:color w:val="000000" w:themeColor="text1"/>
                <w:szCs w:val="24"/>
              </w:rPr>
              <w:t>万</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4</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婴儿死亡率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1.90</w:t>
            </w: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5.5</w:t>
            </w:r>
            <w:r>
              <w:rPr>
                <w:rFonts w:hint="eastAsia"/>
                <w:color w:val="000000" w:themeColor="text1"/>
                <w:szCs w:val="24"/>
              </w:rPr>
              <w:t>‰</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5</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5</w:t>
            </w:r>
            <w:r>
              <w:rPr>
                <w:rFonts w:hint="eastAsia"/>
                <w:color w:val="000000" w:themeColor="text1"/>
                <w:szCs w:val="24"/>
              </w:rPr>
              <w:t>岁以下儿童死亡率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3.78</w:t>
            </w: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7.5</w:t>
            </w:r>
            <w:r>
              <w:rPr>
                <w:rFonts w:hint="eastAsia"/>
                <w:color w:val="000000" w:themeColor="text1"/>
                <w:szCs w:val="24"/>
              </w:rPr>
              <w:t>‰</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6</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重大慢性病过早死亡率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14.62%</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15.0%</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restart"/>
            <w:vAlign w:val="center"/>
          </w:tcPr>
          <w:p w:rsidR="00E568F5" w:rsidRDefault="000231F3">
            <w:pPr>
              <w:pStyle w:val="af"/>
              <w:spacing w:line="290" w:lineRule="exact"/>
              <w:rPr>
                <w:color w:val="000000" w:themeColor="text1"/>
                <w:szCs w:val="24"/>
              </w:rPr>
            </w:pPr>
            <w:r>
              <w:rPr>
                <w:rFonts w:hint="eastAsia"/>
                <w:color w:val="000000" w:themeColor="text1"/>
                <w:szCs w:val="24"/>
              </w:rPr>
              <w:t>健康生活</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7</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居民健康素养水平</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20.97%</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25%</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8</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15</w:t>
            </w:r>
            <w:r>
              <w:rPr>
                <w:rFonts w:hint="eastAsia"/>
                <w:color w:val="000000" w:themeColor="text1"/>
                <w:szCs w:val="24"/>
              </w:rPr>
              <w:t>岁以上人群吸烟率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23.3%</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9</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国家卫生县城覆盖率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61.5%</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84.6%</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restart"/>
            <w:vAlign w:val="center"/>
          </w:tcPr>
          <w:p w:rsidR="00E568F5" w:rsidRDefault="000231F3">
            <w:pPr>
              <w:pStyle w:val="af"/>
              <w:spacing w:line="290" w:lineRule="exact"/>
              <w:rPr>
                <w:color w:val="000000" w:themeColor="text1"/>
                <w:szCs w:val="24"/>
              </w:rPr>
            </w:pPr>
            <w:r>
              <w:rPr>
                <w:rFonts w:hint="eastAsia"/>
                <w:color w:val="000000" w:themeColor="text1"/>
                <w:szCs w:val="24"/>
              </w:rPr>
              <w:t>健康资源</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10</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每千人口医疗机构床位数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6.</w:t>
            </w:r>
            <w:r>
              <w:rPr>
                <w:rFonts w:hint="eastAsia"/>
                <w:color w:val="000000" w:themeColor="text1"/>
                <w:szCs w:val="24"/>
              </w:rPr>
              <w:t>46</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7.5</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Merge w:val="restart"/>
            <w:vAlign w:val="center"/>
          </w:tcPr>
          <w:p w:rsidR="00E568F5" w:rsidRDefault="00E568F5">
            <w:pPr>
              <w:pStyle w:val="af"/>
              <w:spacing w:line="290" w:lineRule="exact"/>
              <w:rPr>
                <w:color w:val="000000" w:themeColor="text1"/>
                <w:szCs w:val="24"/>
              </w:rPr>
            </w:pPr>
          </w:p>
          <w:p w:rsidR="00E568F5" w:rsidRDefault="000231F3">
            <w:pPr>
              <w:pStyle w:val="af"/>
              <w:spacing w:line="290" w:lineRule="exact"/>
              <w:rPr>
                <w:color w:val="000000" w:themeColor="text1"/>
                <w:szCs w:val="24"/>
              </w:rPr>
            </w:pPr>
            <w:r>
              <w:rPr>
                <w:rFonts w:hint="eastAsia"/>
                <w:color w:val="000000" w:themeColor="text1"/>
                <w:szCs w:val="24"/>
              </w:rPr>
              <w:t>11</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每千人口执业（助理）医师数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2.06</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3.0</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rPr>
          <w:trHeight w:val="539"/>
        </w:trPr>
        <w:tc>
          <w:tcPr>
            <w:tcW w:w="817" w:type="dxa"/>
            <w:vMerge/>
            <w:vAlign w:val="center"/>
          </w:tcPr>
          <w:p w:rsidR="00E568F5" w:rsidRDefault="00E568F5">
            <w:pPr>
              <w:pStyle w:val="af"/>
              <w:spacing w:line="290" w:lineRule="exact"/>
              <w:rPr>
                <w:color w:val="000000" w:themeColor="text1"/>
                <w:szCs w:val="24"/>
              </w:rPr>
            </w:pPr>
          </w:p>
        </w:tc>
        <w:tc>
          <w:tcPr>
            <w:tcW w:w="709" w:type="dxa"/>
            <w:vMerge/>
            <w:vAlign w:val="center"/>
          </w:tcPr>
          <w:p w:rsidR="00E568F5" w:rsidRDefault="00E568F5">
            <w:pPr>
              <w:pStyle w:val="af"/>
              <w:spacing w:line="290" w:lineRule="exact"/>
              <w:rPr>
                <w:color w:val="000000" w:themeColor="text1"/>
                <w:szCs w:val="24"/>
              </w:rPr>
            </w:pP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其中每千人口医疗卫生机构中医执业（助理）医师数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0.34</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0.5</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12</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每千人口注册护士数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2.</w:t>
            </w:r>
            <w:r>
              <w:rPr>
                <w:rFonts w:hint="eastAsia"/>
                <w:color w:val="000000" w:themeColor="text1"/>
                <w:szCs w:val="24"/>
              </w:rPr>
              <w:t>37</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3.</w:t>
            </w:r>
            <w:r>
              <w:rPr>
                <w:rFonts w:hint="eastAsia"/>
                <w:color w:val="000000" w:themeColor="text1"/>
                <w:szCs w:val="24"/>
              </w:rPr>
              <w:t>8</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rPr>
          <w:trHeight w:val="253"/>
        </w:trPr>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13</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每千人口药师（士）数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0.32</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0.54</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14</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每万人口全科医师数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1.9</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3.2</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约束性</w:t>
            </w:r>
          </w:p>
        </w:tc>
      </w:tr>
      <w:tr w:rsidR="00E568F5">
        <w:trPr>
          <w:trHeight w:val="614"/>
        </w:trPr>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15</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每千人口公共卫生人员数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0.</w:t>
            </w:r>
            <w:r>
              <w:rPr>
                <w:rFonts w:hint="eastAsia"/>
                <w:color w:val="000000" w:themeColor="text1"/>
                <w:szCs w:val="24"/>
              </w:rPr>
              <w:t>69</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在</w:t>
            </w:r>
            <w:r>
              <w:rPr>
                <w:rFonts w:hint="eastAsia"/>
                <w:color w:val="000000" w:themeColor="text1"/>
                <w:szCs w:val="24"/>
              </w:rPr>
              <w:t>2020</w:t>
            </w:r>
            <w:r>
              <w:rPr>
                <w:rFonts w:hint="eastAsia"/>
                <w:color w:val="000000" w:themeColor="text1"/>
                <w:szCs w:val="24"/>
              </w:rPr>
              <w:t>年基础上增长</w:t>
            </w:r>
            <w:r>
              <w:rPr>
                <w:rFonts w:hint="eastAsia"/>
                <w:color w:val="000000" w:themeColor="text1"/>
                <w:szCs w:val="24"/>
              </w:rPr>
              <w:t>30%</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16</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每千人口</w:t>
            </w:r>
            <w:r>
              <w:rPr>
                <w:rFonts w:hint="eastAsia"/>
                <w:color w:val="000000" w:themeColor="text1"/>
                <w:szCs w:val="24"/>
              </w:rPr>
              <w:t>0-3</w:t>
            </w:r>
            <w:r>
              <w:rPr>
                <w:rFonts w:hint="eastAsia"/>
                <w:color w:val="000000" w:themeColor="text1"/>
                <w:szCs w:val="24"/>
              </w:rPr>
              <w:t>岁婴幼儿托位数</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0.75</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4.5</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Merge w:val="restart"/>
            <w:vAlign w:val="center"/>
          </w:tcPr>
          <w:p w:rsidR="00E568F5" w:rsidRDefault="000231F3">
            <w:pPr>
              <w:pStyle w:val="af"/>
              <w:spacing w:line="290" w:lineRule="exact"/>
              <w:rPr>
                <w:color w:val="000000" w:themeColor="text1"/>
                <w:szCs w:val="24"/>
              </w:rPr>
            </w:pPr>
            <w:r>
              <w:rPr>
                <w:rFonts w:hint="eastAsia"/>
                <w:color w:val="000000" w:themeColor="text1"/>
                <w:szCs w:val="24"/>
              </w:rPr>
              <w:t>健康服务</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17</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儿童青少年近视率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力争每年降</w:t>
            </w:r>
            <w:r>
              <w:rPr>
                <w:rFonts w:hint="eastAsia"/>
                <w:color w:val="000000" w:themeColor="text1"/>
                <w:szCs w:val="24"/>
              </w:rPr>
              <w:t>0.5</w:t>
            </w:r>
            <w:r>
              <w:rPr>
                <w:rFonts w:hint="eastAsia"/>
                <w:color w:val="000000" w:themeColor="text1"/>
                <w:szCs w:val="24"/>
              </w:rPr>
              <w:t>个百分点以上</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约束性</w:t>
            </w:r>
          </w:p>
        </w:tc>
      </w:tr>
      <w:tr w:rsidR="00E568F5">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18</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二级以上综合医院设立老年医学科比例</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80</w:t>
            </w:r>
            <w:r>
              <w:rPr>
                <w:rFonts w:hint="eastAsia"/>
                <w:color w:val="000000" w:themeColor="text1"/>
                <w:szCs w:val="24"/>
              </w:rPr>
              <w:t>%</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rPr>
          <w:trHeight w:val="669"/>
        </w:trPr>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19</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65</w:t>
            </w:r>
            <w:r>
              <w:rPr>
                <w:rFonts w:hint="eastAsia"/>
                <w:color w:val="000000" w:themeColor="text1"/>
                <w:szCs w:val="24"/>
              </w:rPr>
              <w:t>岁及以上老年人城乡社区规范健康管理服务率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r>
              <w:rPr>
                <w:rFonts w:hint="eastAsia"/>
                <w:color w:val="000000" w:themeColor="text1"/>
                <w:szCs w:val="24"/>
              </w:rPr>
              <w:t>72%</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rPr>
          <w:trHeight w:val="462"/>
        </w:trPr>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20</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城乡老年友好型社区</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0</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12</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rPr>
          <w:trHeight w:val="650"/>
        </w:trPr>
        <w:tc>
          <w:tcPr>
            <w:tcW w:w="817" w:type="dxa"/>
            <w:vMerge/>
            <w:vAlign w:val="center"/>
          </w:tcPr>
          <w:p w:rsidR="00E568F5" w:rsidRDefault="00E568F5">
            <w:pPr>
              <w:pStyle w:val="af"/>
              <w:spacing w:line="290" w:lineRule="exact"/>
              <w:rPr>
                <w:color w:val="000000" w:themeColor="text1"/>
                <w:szCs w:val="24"/>
              </w:rPr>
            </w:pP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21</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综合性医疗机构设置老年人“绿色通道”比率</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80</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100</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r w:rsidR="00E568F5">
        <w:tc>
          <w:tcPr>
            <w:tcW w:w="817" w:type="dxa"/>
            <w:vAlign w:val="center"/>
          </w:tcPr>
          <w:p w:rsidR="00E568F5" w:rsidRDefault="000231F3">
            <w:pPr>
              <w:pStyle w:val="af"/>
              <w:spacing w:line="290" w:lineRule="exact"/>
              <w:rPr>
                <w:color w:val="000000" w:themeColor="text1"/>
                <w:szCs w:val="24"/>
              </w:rPr>
            </w:pPr>
            <w:r>
              <w:rPr>
                <w:rFonts w:hint="eastAsia"/>
                <w:color w:val="000000" w:themeColor="text1"/>
                <w:szCs w:val="24"/>
              </w:rPr>
              <w:t>健康保障</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22</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个人卫生支出占卫生总费用的比重</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27%</w:t>
            </w:r>
            <w:r>
              <w:rPr>
                <w:rFonts w:hint="eastAsia"/>
                <w:color w:val="000000" w:themeColor="text1"/>
                <w:szCs w:val="24"/>
              </w:rPr>
              <w:t>左右</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约束性</w:t>
            </w:r>
          </w:p>
        </w:tc>
      </w:tr>
      <w:tr w:rsidR="00E568F5">
        <w:trPr>
          <w:trHeight w:val="549"/>
        </w:trPr>
        <w:tc>
          <w:tcPr>
            <w:tcW w:w="817" w:type="dxa"/>
            <w:vAlign w:val="center"/>
          </w:tcPr>
          <w:p w:rsidR="00E568F5" w:rsidRDefault="000231F3">
            <w:pPr>
              <w:pStyle w:val="af"/>
              <w:spacing w:line="290" w:lineRule="exact"/>
              <w:rPr>
                <w:color w:val="000000" w:themeColor="text1"/>
                <w:szCs w:val="24"/>
              </w:rPr>
            </w:pPr>
            <w:r>
              <w:rPr>
                <w:rFonts w:hint="eastAsia"/>
                <w:color w:val="000000" w:themeColor="text1"/>
                <w:szCs w:val="24"/>
              </w:rPr>
              <w:lastRenderedPageBreak/>
              <w:t>健康产业</w:t>
            </w:r>
          </w:p>
        </w:tc>
        <w:tc>
          <w:tcPr>
            <w:tcW w:w="709" w:type="dxa"/>
            <w:vAlign w:val="center"/>
          </w:tcPr>
          <w:p w:rsidR="00E568F5" w:rsidRDefault="000231F3">
            <w:pPr>
              <w:pStyle w:val="af"/>
              <w:spacing w:line="290" w:lineRule="exact"/>
              <w:rPr>
                <w:color w:val="000000" w:themeColor="text1"/>
                <w:szCs w:val="24"/>
              </w:rPr>
            </w:pPr>
            <w:r>
              <w:rPr>
                <w:rFonts w:hint="eastAsia"/>
                <w:color w:val="000000" w:themeColor="text1"/>
                <w:szCs w:val="24"/>
              </w:rPr>
              <w:t>23</w:t>
            </w:r>
          </w:p>
        </w:tc>
        <w:tc>
          <w:tcPr>
            <w:tcW w:w="3260" w:type="dxa"/>
            <w:vAlign w:val="center"/>
          </w:tcPr>
          <w:p w:rsidR="00E568F5" w:rsidRDefault="000231F3">
            <w:pPr>
              <w:pStyle w:val="af"/>
              <w:spacing w:line="290" w:lineRule="exact"/>
              <w:rPr>
                <w:color w:val="000000" w:themeColor="text1"/>
                <w:szCs w:val="24"/>
              </w:rPr>
            </w:pPr>
            <w:r>
              <w:rPr>
                <w:rFonts w:hint="eastAsia"/>
                <w:color w:val="000000" w:themeColor="text1"/>
                <w:szCs w:val="24"/>
              </w:rPr>
              <w:t>健康服务业总规模年均增速</w:t>
            </w:r>
          </w:p>
        </w:tc>
        <w:tc>
          <w:tcPr>
            <w:tcW w:w="1276" w:type="dxa"/>
            <w:vAlign w:val="center"/>
          </w:tcPr>
          <w:p w:rsidR="00E568F5" w:rsidRDefault="000231F3">
            <w:pPr>
              <w:pStyle w:val="af"/>
              <w:spacing w:line="290" w:lineRule="exact"/>
              <w:rPr>
                <w:color w:val="000000" w:themeColor="text1"/>
                <w:szCs w:val="24"/>
              </w:rPr>
            </w:pPr>
            <w:r>
              <w:rPr>
                <w:rFonts w:hint="eastAsia"/>
                <w:color w:val="000000" w:themeColor="text1"/>
                <w:szCs w:val="24"/>
              </w:rPr>
              <w:t>—</w:t>
            </w:r>
          </w:p>
        </w:tc>
        <w:tc>
          <w:tcPr>
            <w:tcW w:w="1855" w:type="dxa"/>
            <w:vAlign w:val="center"/>
          </w:tcPr>
          <w:p w:rsidR="00E568F5" w:rsidRDefault="000231F3">
            <w:pPr>
              <w:pStyle w:val="af"/>
              <w:spacing w:line="290" w:lineRule="exact"/>
              <w:rPr>
                <w:color w:val="000000" w:themeColor="text1"/>
                <w:szCs w:val="24"/>
              </w:rPr>
            </w:pPr>
            <w:r>
              <w:rPr>
                <w:rFonts w:hint="eastAsia"/>
                <w:color w:val="000000" w:themeColor="text1"/>
                <w:szCs w:val="24"/>
              </w:rPr>
              <w:t>8.5%</w:t>
            </w:r>
            <w:r>
              <w:rPr>
                <w:rFonts w:hint="eastAsia"/>
                <w:color w:val="000000" w:themeColor="text1"/>
                <w:szCs w:val="24"/>
              </w:rPr>
              <w:t>左右</w:t>
            </w:r>
          </w:p>
        </w:tc>
        <w:tc>
          <w:tcPr>
            <w:tcW w:w="1059" w:type="dxa"/>
            <w:vAlign w:val="center"/>
          </w:tcPr>
          <w:p w:rsidR="00E568F5" w:rsidRDefault="000231F3">
            <w:pPr>
              <w:pStyle w:val="af"/>
              <w:spacing w:line="290" w:lineRule="exact"/>
              <w:rPr>
                <w:color w:val="000000" w:themeColor="text1"/>
                <w:szCs w:val="24"/>
              </w:rPr>
            </w:pPr>
            <w:r>
              <w:rPr>
                <w:rFonts w:hint="eastAsia"/>
                <w:color w:val="000000" w:themeColor="text1"/>
                <w:szCs w:val="24"/>
              </w:rPr>
              <w:t>预期性</w:t>
            </w:r>
          </w:p>
        </w:tc>
      </w:tr>
    </w:tbl>
    <w:p w:rsidR="00E568F5" w:rsidRDefault="000231F3">
      <w:pPr>
        <w:pStyle w:val="1"/>
        <w:spacing w:beforeLines="0" w:afterLines="0" w:line="596" w:lineRule="exact"/>
        <w:rPr>
          <w:sz w:val="32"/>
          <w:szCs w:val="32"/>
        </w:rPr>
      </w:pPr>
      <w:bookmarkStart w:name="_Toc76479623" w:id="4"/>
      <w:r>
        <w:rPr>
          <w:rFonts w:hint="eastAsia"/>
          <w:sz w:val="32"/>
          <w:szCs w:val="32"/>
        </w:rPr>
        <w:t>第</w:t>
      </w:r>
      <w:r>
        <w:rPr>
          <w:rFonts w:hint="eastAsia"/>
          <w:sz w:val="32"/>
          <w:szCs w:val="32"/>
        </w:rPr>
        <w:t>二</w:t>
      </w:r>
      <w:r>
        <w:rPr>
          <w:rFonts w:hint="eastAsia"/>
          <w:sz w:val="32"/>
          <w:szCs w:val="32"/>
        </w:rPr>
        <w:t>章</w:t>
      </w:r>
      <w:r>
        <w:rPr>
          <w:rFonts w:hint="eastAsia"/>
          <w:sz w:val="32"/>
          <w:szCs w:val="32"/>
        </w:rPr>
        <w:t xml:space="preserve"> </w:t>
      </w:r>
      <w:bookmarkEnd w:id="4"/>
      <w:r>
        <w:rPr>
          <w:rFonts w:hint="eastAsia"/>
          <w:sz w:val="32"/>
          <w:szCs w:val="32"/>
        </w:rPr>
        <w:t>主要任务和重点工程</w:t>
      </w:r>
    </w:p>
    <w:p w:rsidR="00E568F5" w:rsidRDefault="000231F3">
      <w:pPr>
        <w:pStyle w:val="2"/>
        <w:spacing w:beforeLines="0" w:afterLines="0" w:line="596" w:lineRule="exact"/>
        <w:ind w:firstLine="643"/>
        <w:rPr>
          <w:color w:val="000000" w:themeColor="text1"/>
        </w:rPr>
      </w:pPr>
      <w:bookmarkStart w:name="_Toc76479624" w:id="5"/>
      <w:r>
        <w:rPr>
          <w:rFonts w:hint="eastAsia"/>
          <w:color w:val="000000" w:themeColor="text1"/>
        </w:rPr>
        <w:t>第一节</w:t>
      </w:r>
      <w:r>
        <w:rPr>
          <w:rFonts w:hint="eastAsia"/>
          <w:color w:val="000000" w:themeColor="text1"/>
        </w:rPr>
        <w:t xml:space="preserve"> </w:t>
      </w:r>
      <w:r>
        <w:rPr>
          <w:rFonts w:hint="eastAsia"/>
          <w:color w:val="000000" w:themeColor="text1"/>
        </w:rPr>
        <w:t>筑牢公共卫生防护网，提高风险防范处置能力</w:t>
      </w:r>
      <w:bookmarkEnd w:id="5"/>
    </w:p>
    <w:p w:rsidR="00E568F5"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1</w:t>
      </w:r>
      <w:r>
        <w:rPr>
          <w:rFonts w:hint="eastAsia" w:hAnsi="仿宋_GB2312" w:cs="仿宋_GB2312"/>
          <w:b/>
          <w:bCs/>
          <w:color w:val="000000" w:themeColor="text1"/>
          <w:szCs w:val="32"/>
        </w:rPr>
        <w:t>.</w:t>
      </w:r>
      <w:r>
        <w:rPr>
          <w:rFonts w:hint="eastAsia" w:hAnsi="仿宋_GB2312" w:cs="仿宋_GB2312"/>
          <w:b/>
          <w:bCs/>
          <w:color w:val="000000" w:themeColor="text1"/>
          <w:szCs w:val="32"/>
        </w:rPr>
        <w:t>健全应急响应指挥体系。</w:t>
      </w:r>
      <w:r>
        <w:rPr>
          <w:rFonts w:hint="eastAsia" w:hAnsi="仿宋_GB2312" w:cs="仿宋_GB2312"/>
          <w:color w:val="000000" w:themeColor="text1"/>
          <w:szCs w:val="32"/>
        </w:rPr>
        <w:t>健全党委领导、政府主导、上下联动、部门配合、分级负责的公共卫生应急指挥体系。</w:t>
      </w:r>
      <w:r>
        <w:rPr>
          <w:rFonts w:hint="eastAsia" w:hAnsi="仿宋_GB2312" w:cs="仿宋_GB2312"/>
          <w:color w:val="000000" w:themeColor="text1"/>
          <w:szCs w:val="32"/>
        </w:rPr>
        <w:t>市、县（区）</w:t>
      </w:r>
      <w:r>
        <w:rPr>
          <w:rFonts w:hint="eastAsia" w:hAnsi="仿宋_GB2312" w:cs="仿宋_GB2312"/>
          <w:color w:val="000000" w:themeColor="text1"/>
          <w:szCs w:val="32"/>
        </w:rPr>
        <w:t>、乡镇</w:t>
      </w:r>
      <w:r>
        <w:rPr>
          <w:rFonts w:hint="eastAsia" w:hAnsi="仿宋_GB2312" w:cs="仿宋_GB2312"/>
          <w:color w:val="000000" w:themeColor="text1"/>
          <w:szCs w:val="32"/>
        </w:rPr>
        <w:t>(</w:t>
      </w:r>
      <w:r>
        <w:rPr>
          <w:rFonts w:hint="eastAsia" w:hAnsi="仿宋_GB2312" w:cs="仿宋_GB2312"/>
          <w:color w:val="000000" w:themeColor="text1"/>
          <w:szCs w:val="32"/>
        </w:rPr>
        <w:t>街道</w:t>
      </w:r>
      <w:r>
        <w:rPr>
          <w:rFonts w:hint="eastAsia" w:hAnsi="仿宋_GB2312" w:cs="仿宋_GB2312"/>
          <w:color w:val="000000" w:themeColor="text1"/>
          <w:szCs w:val="32"/>
        </w:rPr>
        <w:t>)</w:t>
      </w:r>
      <w:r>
        <w:rPr>
          <w:rFonts w:hint="eastAsia" w:hAnsi="仿宋_GB2312" w:cs="仿宋_GB2312"/>
          <w:color w:val="000000" w:themeColor="text1"/>
          <w:szCs w:val="32"/>
        </w:rPr>
        <w:t>都要成立</w:t>
      </w:r>
      <w:r>
        <w:rPr>
          <w:rFonts w:hint="eastAsia" w:hAnsi="仿宋_GB2312" w:cs="仿宋_GB2312"/>
          <w:color w:val="000000" w:themeColor="text1"/>
          <w:szCs w:val="32"/>
        </w:rPr>
        <w:t>相应工作机制</w:t>
      </w:r>
      <w:r>
        <w:rPr>
          <w:rFonts w:hint="eastAsia" w:hAnsi="仿宋_GB2312" w:cs="仿宋_GB2312"/>
          <w:color w:val="000000" w:themeColor="text1"/>
          <w:szCs w:val="32"/>
        </w:rPr>
        <w:t>，建立指令清晰、系统有序、上下联动、条块畅达、执行有力的突发公共卫生事件决策指挥体系。</w:t>
      </w:r>
      <w:r>
        <w:rPr>
          <w:rFonts w:hint="eastAsia" w:hAnsi="仿宋_GB2312" w:cs="仿宋_GB2312"/>
          <w:color w:val="000000" w:themeColor="text1"/>
          <w:szCs w:val="32"/>
        </w:rPr>
        <w:t>居民委员会、村民委员会</w:t>
      </w:r>
      <w:r>
        <w:rPr>
          <w:rFonts w:hint="eastAsia" w:hAnsi="仿宋_GB2312" w:cs="仿宋_GB2312"/>
          <w:color w:val="000000" w:themeColor="text1"/>
          <w:szCs w:val="32"/>
        </w:rPr>
        <w:t>依法设立公共卫生委员会，负责社区疫情防控的联络协调、组织动员、健康教育以及爱国卫生运动工作。</w:t>
      </w:r>
    </w:p>
    <w:p w:rsidR="00E568F5"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2</w:t>
      </w:r>
      <w:r>
        <w:rPr>
          <w:rFonts w:hint="eastAsia" w:hAnsi="仿宋_GB2312" w:cs="仿宋_GB2312"/>
          <w:b/>
          <w:bCs/>
          <w:color w:val="000000" w:themeColor="text1"/>
          <w:szCs w:val="32"/>
        </w:rPr>
        <w:t>.</w:t>
      </w:r>
      <w:r>
        <w:rPr>
          <w:rFonts w:hint="eastAsia" w:hAnsi="仿宋_GB2312" w:cs="仿宋_GB2312"/>
          <w:b/>
          <w:bCs/>
          <w:color w:val="000000" w:themeColor="text1"/>
          <w:szCs w:val="32"/>
        </w:rPr>
        <w:t>完善监测预警机制。</w:t>
      </w:r>
      <w:r>
        <w:rPr>
          <w:rFonts w:hint="eastAsia" w:hAnsi="仿宋_GB2312" w:cs="仿宋_GB2312"/>
          <w:color w:val="000000" w:themeColor="text1"/>
          <w:szCs w:val="32"/>
        </w:rPr>
        <w:t>完善突发公共卫生事件和公共卫生安全预警机制，以新发传染病、输入性传染病、食源性疾病、儿童高发传染病和异常健康事件为重点，建立多渠道监测预警机制。优化基层医疗卫生机构传染性疾病监测哨点功能。在发热门诊和肠道门诊、口岸机场、车站、学校、托幼机构、药店等重点场所设立监测点，建立以重大传染病疫情为主的公共卫生安全预警多点触发机制，提高风险评估和预警能力。完善“及时发现、快速处置、精准管控、有效救治”的</w:t>
      </w:r>
      <w:r>
        <w:rPr>
          <w:rFonts w:hint="eastAsia" w:hAnsi="仿宋_GB2312" w:cs="仿宋_GB2312"/>
          <w:color w:val="000000" w:themeColor="text1"/>
          <w:szCs w:val="32"/>
        </w:rPr>
        <w:t>常态化防控机制。</w:t>
      </w:r>
    </w:p>
    <w:p w:rsidR="00E568F5"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3</w:t>
      </w:r>
      <w:r>
        <w:rPr>
          <w:rFonts w:hint="eastAsia" w:hAnsi="仿宋_GB2312" w:cs="仿宋_GB2312"/>
          <w:b/>
          <w:bCs/>
          <w:color w:val="000000" w:themeColor="text1"/>
          <w:szCs w:val="32"/>
        </w:rPr>
        <w:t>.</w:t>
      </w:r>
      <w:r>
        <w:rPr>
          <w:rFonts w:hint="eastAsia" w:hAnsi="仿宋_GB2312" w:cs="仿宋_GB2312"/>
          <w:b/>
          <w:bCs/>
          <w:color w:val="000000" w:themeColor="text1"/>
          <w:szCs w:val="32"/>
        </w:rPr>
        <w:t>强化疾病预防控制机构</w:t>
      </w:r>
      <w:r>
        <w:rPr>
          <w:rFonts w:hint="eastAsia" w:hAnsi="仿宋_GB2312" w:cs="仿宋_GB2312"/>
          <w:b/>
          <w:bCs/>
          <w:color w:val="000000" w:themeColor="text1"/>
          <w:szCs w:val="32"/>
        </w:rPr>
        <w:t>职能。</w:t>
      </w:r>
      <w:r>
        <w:rPr>
          <w:rFonts w:hint="eastAsia" w:hAnsi="仿宋_GB2312" w:cs="仿宋_GB2312"/>
          <w:color w:val="000000" w:themeColor="text1"/>
          <w:szCs w:val="32"/>
        </w:rPr>
        <w:t>强化监测预警职能，完善传染病疫情和突发公共卫生事件监测系统，做到早发现、早报告、早处置；强化风险评估职能，完善医疗机构与</w:t>
      </w:r>
      <w:r>
        <w:rPr>
          <w:rFonts w:hint="eastAsia" w:hAnsi="仿宋_GB2312" w:cs="仿宋_GB2312"/>
          <w:color w:val="000000" w:themeColor="text1"/>
          <w:szCs w:val="32"/>
        </w:rPr>
        <w:t>疾病预防控制机构</w:t>
      </w:r>
      <w:r>
        <w:rPr>
          <w:rFonts w:hint="eastAsia" w:hAnsi="仿宋_GB2312" w:cs="仿宋_GB2312"/>
          <w:color w:val="000000" w:themeColor="text1"/>
          <w:szCs w:val="32"/>
        </w:rPr>
        <w:lastRenderedPageBreak/>
        <w:t>间信息共享，实现疫情信息来源畅通、数据开放共享；强化流行病学调查职能，健全</w:t>
      </w:r>
      <w:r>
        <w:rPr>
          <w:rFonts w:hint="eastAsia" w:hAnsi="仿宋_GB2312" w:cs="仿宋_GB2312"/>
          <w:color w:val="000000" w:themeColor="text1"/>
          <w:szCs w:val="32"/>
        </w:rPr>
        <w:t>流调</w:t>
      </w:r>
      <w:r>
        <w:rPr>
          <w:rFonts w:hint="eastAsia" w:hAnsi="仿宋_GB2312" w:cs="仿宋_GB2312"/>
          <w:color w:val="000000" w:themeColor="text1"/>
          <w:szCs w:val="32"/>
        </w:rPr>
        <w:t>工作机制，提升流行病学调查能力；强化检验检测能力，加强硬件设施和传染病检测能力建设，切实起到重大疫情防控技术的支撑作用。强化应急处置职能，</w:t>
      </w:r>
      <w:r>
        <w:rPr>
          <w:rFonts w:hint="eastAsia" w:hAnsi="仿宋_GB2312" w:cs="仿宋_GB2312"/>
          <w:color w:val="000000" w:themeColor="text1"/>
          <w:szCs w:val="32"/>
        </w:rPr>
        <w:t>加强</w:t>
      </w:r>
      <w:r>
        <w:rPr>
          <w:rFonts w:hint="eastAsia" w:hAnsi="仿宋_GB2312" w:cs="仿宋_GB2312"/>
          <w:color w:val="000000" w:themeColor="text1"/>
          <w:szCs w:val="32"/>
        </w:rPr>
        <w:t>传染病应急防控队伍建设，培养</w:t>
      </w:r>
      <w:r>
        <w:rPr>
          <w:rFonts w:hint="eastAsia" w:hAnsi="仿宋_GB2312" w:cs="仿宋_GB2312"/>
          <w:color w:val="000000" w:themeColor="text1"/>
          <w:szCs w:val="32"/>
        </w:rPr>
        <w:t>疾病预防控制机构应急</w:t>
      </w:r>
      <w:r>
        <w:rPr>
          <w:rFonts w:hint="eastAsia" w:hAnsi="仿宋_GB2312" w:cs="仿宋_GB2312"/>
          <w:color w:val="000000" w:themeColor="text1"/>
          <w:szCs w:val="32"/>
        </w:rPr>
        <w:t>处置人才。</w:t>
      </w:r>
    </w:p>
    <w:p w:rsidR="00E568F5" w:rsidP="00675AC9"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4.</w:t>
      </w:r>
      <w:r>
        <w:rPr>
          <w:rFonts w:hint="eastAsia" w:hAnsi="仿宋_GB2312" w:cs="仿宋_GB2312"/>
          <w:b/>
          <w:bCs/>
          <w:color w:val="000000" w:themeColor="text1"/>
          <w:szCs w:val="32"/>
        </w:rPr>
        <w:t>明确分级发展定位。</w:t>
      </w:r>
      <w:r>
        <w:rPr>
          <w:rFonts w:hint="eastAsia" w:hAnsi="仿宋_GB2312" w:cs="仿宋_GB2312"/>
          <w:color w:val="000000" w:themeColor="text1"/>
          <w:szCs w:val="32"/>
        </w:rPr>
        <w:t>优化完善各级疾病预防控制机</w:t>
      </w:r>
      <w:r>
        <w:rPr>
          <w:rFonts w:hint="eastAsia" w:hAnsi="仿宋_GB2312" w:cs="仿宋_GB2312"/>
          <w:color w:val="000000" w:themeColor="text1"/>
          <w:szCs w:val="32"/>
        </w:rPr>
        <w:t>构的职能设置。依据国家标准合理核定疾病预防控制机构人员编制，加强基层疾病预防控制机构人员力量配备。根据统一部署要求，优化</w:t>
      </w:r>
      <w:r>
        <w:rPr>
          <w:rFonts w:hint="eastAsia" w:hAnsi="仿宋_GB2312" w:cs="仿宋_GB2312"/>
          <w:color w:val="000000" w:themeColor="text1"/>
          <w:szCs w:val="32"/>
        </w:rPr>
        <w:t>提升</w:t>
      </w:r>
      <w:r>
        <w:rPr>
          <w:rFonts w:hint="eastAsia" w:hAnsi="仿宋_GB2312" w:cs="仿宋_GB2312"/>
          <w:color w:val="000000" w:themeColor="text1"/>
          <w:szCs w:val="32"/>
        </w:rPr>
        <w:t>市级疾病预防控制中心检测能力，</w:t>
      </w:r>
      <w:r>
        <w:rPr>
          <w:rFonts w:hint="eastAsia" w:hAnsi="仿宋_GB2312" w:cs="仿宋_GB2312"/>
          <w:color w:val="000000" w:themeColor="text1"/>
          <w:szCs w:val="32"/>
        </w:rPr>
        <w:t>提高</w:t>
      </w:r>
      <w:r>
        <w:rPr>
          <w:rFonts w:hint="eastAsia" w:hAnsi="仿宋_GB2312" w:cs="仿宋_GB2312"/>
          <w:color w:val="000000" w:themeColor="text1"/>
          <w:szCs w:val="32"/>
        </w:rPr>
        <w:t>县级疾病</w:t>
      </w:r>
      <w:r>
        <w:rPr>
          <w:rFonts w:hint="eastAsia" w:hAnsi="仿宋_GB2312" w:cs="仿宋_GB2312"/>
          <w:color w:val="000000" w:themeColor="text1"/>
          <w:szCs w:val="32"/>
        </w:rPr>
        <w:t>预防控制</w:t>
      </w:r>
      <w:r>
        <w:rPr>
          <w:rFonts w:hint="eastAsia" w:hAnsi="仿宋_GB2312" w:cs="仿宋_GB2312"/>
          <w:color w:val="000000" w:themeColor="text1"/>
          <w:szCs w:val="32"/>
        </w:rPr>
        <w:t>机构疫情发现和现场处置能力。改善业务用房条件，加快疾病预防控制信息化建设步伐，完善疾病预防控制机构设备装备，加大现有实验室基础设施的改造升级。</w:t>
      </w:r>
    </w:p>
    <w:p w:rsidR="00E568F5" w:rsidP="00675AC9" w:rsidRDefault="000231F3">
      <w:pPr>
        <w:spacing w:line="594" w:lineRule="exact"/>
        <w:ind w:firstLine="643"/>
        <w:rPr>
          <w:color w:val="000000" w:themeColor="text1"/>
        </w:rPr>
      </w:pPr>
      <w:r>
        <w:rPr>
          <w:rFonts w:hint="eastAsia"/>
          <w:b/>
          <w:bCs/>
          <w:color w:val="000000" w:themeColor="text1"/>
        </w:rPr>
        <w:t>5.</w:t>
      </w:r>
      <w:r>
        <w:rPr>
          <w:rFonts w:hint="eastAsia"/>
          <w:b/>
          <w:bCs/>
          <w:color w:val="000000" w:themeColor="text1"/>
        </w:rPr>
        <w:t>提高重大疫情救治能力。</w:t>
      </w:r>
      <w:r>
        <w:rPr>
          <w:rFonts w:hint="eastAsia"/>
          <w:color w:val="000000" w:themeColor="text1"/>
        </w:rPr>
        <w:t>构建分类分级分层分流的传染病救治网络，以“平战结合、中西医结合、分层分类、高效协作”为原则，建设传染病疫情救治基地。推进公共设施平战两用改造，提高平战快速转换能力。实施防控救治能力提升工程，重点提升发热门诊收治能力、“平疫结合”可转换传染病区救治能力、可转换重症监护病区床位扩</w:t>
      </w:r>
      <w:r>
        <w:rPr>
          <w:rFonts w:hint="eastAsia"/>
          <w:color w:val="000000" w:themeColor="text1"/>
        </w:rPr>
        <w:t>增</w:t>
      </w:r>
      <w:r>
        <w:rPr>
          <w:rFonts w:hint="eastAsia" w:hAnsi="仿宋_GB2312" w:cs="仿宋_GB2312"/>
          <w:color w:val="000000" w:themeColor="text1"/>
        </w:rPr>
        <w:t>能力、实验室检测能力、传染病</w:t>
      </w:r>
      <w:r>
        <w:rPr>
          <w:rFonts w:hint="eastAsia"/>
          <w:color w:val="000000" w:themeColor="text1"/>
        </w:rPr>
        <w:t>(</w:t>
      </w:r>
      <w:r>
        <w:rPr>
          <w:rFonts w:hint="eastAsia"/>
          <w:color w:val="000000" w:themeColor="text1"/>
        </w:rPr>
        <w:t>核酸</w:t>
      </w:r>
      <w:r>
        <w:rPr>
          <w:rFonts w:hint="eastAsia"/>
          <w:color w:val="000000" w:themeColor="text1"/>
        </w:rPr>
        <w:t>)</w:t>
      </w:r>
      <w:r>
        <w:rPr>
          <w:rFonts w:hint="eastAsia"/>
          <w:color w:val="000000" w:themeColor="text1"/>
        </w:rPr>
        <w:t>检测能力、医疗废弃物处置能力、医疗急救技术能力。依托区域内三甲综合医院，建设重大传染病疫情救治基地。建立集公共卫生、临床医疗、科研教学为一体的</w:t>
      </w:r>
      <w:r>
        <w:rPr>
          <w:rFonts w:hint="eastAsia"/>
          <w:color w:val="000000" w:themeColor="text1"/>
        </w:rPr>
        <w:t>市级</w:t>
      </w:r>
      <w:r>
        <w:rPr>
          <w:rFonts w:hint="eastAsia"/>
          <w:color w:val="000000" w:themeColor="text1"/>
        </w:rPr>
        <w:t>公共卫生临床中心，</w:t>
      </w:r>
      <w:r>
        <w:rPr>
          <w:rFonts w:hint="eastAsia" w:hAnsi="仿宋_GB2312" w:cs="仿宋_GB2312"/>
          <w:color w:val="000000" w:themeColor="text1"/>
          <w:spacing w:val="-6"/>
          <w:szCs w:val="32"/>
        </w:rPr>
        <w:t>在地域偏远、人口较多的县，建设</w:t>
      </w:r>
      <w:r>
        <w:rPr>
          <w:rFonts w:hint="eastAsia" w:hAnsi="仿宋_GB2312" w:cs="仿宋_GB2312"/>
          <w:color w:val="000000" w:themeColor="text1"/>
          <w:spacing w:val="-6"/>
          <w:szCs w:val="32"/>
        </w:rPr>
        <w:t>公共</w:t>
      </w:r>
      <w:r>
        <w:rPr>
          <w:rFonts w:hint="eastAsia" w:hAnsi="仿宋_GB2312" w:cs="仿宋_GB2312"/>
          <w:color w:val="000000" w:themeColor="text1"/>
          <w:spacing w:val="-6"/>
          <w:szCs w:val="32"/>
        </w:rPr>
        <w:t>卫生临床分中心，</w:t>
      </w:r>
      <w:r>
        <w:rPr>
          <w:rFonts w:hint="eastAsia"/>
          <w:color w:val="000000" w:themeColor="text1"/>
        </w:rPr>
        <w:t>实现医</w:t>
      </w:r>
      <w:r>
        <w:rPr>
          <w:rFonts w:hint="eastAsia"/>
          <w:color w:val="000000" w:themeColor="text1"/>
        </w:rPr>
        <w:lastRenderedPageBreak/>
        <w:t>防有机融合。加强二级以上</w:t>
      </w:r>
      <w:r>
        <w:rPr>
          <w:rFonts w:hint="eastAsia"/>
          <w:color w:val="000000" w:themeColor="text1"/>
        </w:rPr>
        <w:t>综合医院</w:t>
      </w:r>
      <w:r>
        <w:rPr>
          <w:rFonts w:hint="eastAsia"/>
          <w:color w:val="000000" w:themeColor="text1"/>
        </w:rPr>
        <w:t>感染性疾病科建设。</w:t>
      </w:r>
    </w:p>
    <w:p w:rsidR="00E568F5" w:rsidP="00675AC9" w:rsidRDefault="000231F3">
      <w:pPr>
        <w:spacing w:line="594" w:lineRule="exact"/>
        <w:ind w:firstLine="643"/>
        <w:rPr>
          <w:rFonts w:hAnsi="仿宋_GB2312" w:cs="仿宋_GB2312"/>
          <w:color w:val="000000" w:themeColor="text1"/>
          <w:szCs w:val="32"/>
        </w:rPr>
      </w:pPr>
      <w:r>
        <w:rPr>
          <w:rFonts w:hint="eastAsia" w:hAnsi="仿宋_GB2312" w:cs="仿宋_GB2312"/>
          <w:b/>
          <w:bCs/>
          <w:color w:val="000000" w:themeColor="text1"/>
          <w:szCs w:val="32"/>
        </w:rPr>
        <w:t>6.</w:t>
      </w:r>
      <w:r>
        <w:rPr>
          <w:rFonts w:hint="eastAsia" w:hAnsi="仿宋_GB2312" w:cs="仿宋_GB2312"/>
          <w:b/>
          <w:bCs/>
          <w:color w:val="000000" w:themeColor="text1"/>
          <w:szCs w:val="32"/>
        </w:rPr>
        <w:t>完善应急保障体系。</w:t>
      </w:r>
      <w:r>
        <w:rPr>
          <w:rFonts w:hint="eastAsia" w:hAnsi="仿宋_GB2312" w:cs="仿宋_GB2312"/>
          <w:color w:val="000000" w:themeColor="text1"/>
          <w:szCs w:val="32"/>
        </w:rPr>
        <w:t>加强应急机制、队伍、储备、救护基础设施建设，建立公共卫生应急物资集中调配制度，不断完善公共卫生应急管理体系，提高突发公共卫生事件应对能力。</w:t>
      </w:r>
      <w:r>
        <w:rPr>
          <w:rFonts w:hint="eastAsia" w:hAnsi="仿宋_GB2312" w:cs="仿宋_GB2312"/>
          <w:color w:val="000000" w:themeColor="text1"/>
          <w:szCs w:val="32"/>
        </w:rPr>
        <w:t>健全</w:t>
      </w:r>
      <w:r>
        <w:rPr>
          <w:rFonts w:hint="eastAsia" w:hAnsi="仿宋_GB2312" w:cs="仿宋_GB2312"/>
          <w:color w:val="000000" w:themeColor="text1"/>
          <w:szCs w:val="32"/>
        </w:rPr>
        <w:t>市级集中储备和综合三甲医院院级储备相互补充的公共卫生</w:t>
      </w:r>
      <w:r>
        <w:rPr>
          <w:rFonts w:hint="eastAsia" w:hAnsi="仿宋_GB2312" w:cs="仿宋_GB2312"/>
          <w:color w:val="000000" w:themeColor="text1"/>
          <w:szCs w:val="32"/>
        </w:rPr>
        <w:t>应急物资储备体系，优化重要应急物资生产保障和区域布局，加强应急物资战略储备。健全重大疫情和突发公共卫生事件防控救治医疗保险和救助制度。强化科技支撑保障，鼓励医防学研企合作，推动科学研究、疾病控制、临床治疗有效协同。</w:t>
      </w:r>
    </w:p>
    <w:p w:rsidR="00E568F5" w:rsidP="00675AC9" w:rsidRDefault="000231F3">
      <w:pPr>
        <w:spacing w:line="594" w:lineRule="exact"/>
        <w:ind w:firstLine="643"/>
        <w:rPr>
          <w:rFonts w:hAnsi="仿宋_GB2312" w:cs="仿宋_GB2312"/>
          <w:color w:val="000000" w:themeColor="text1"/>
          <w:szCs w:val="32"/>
        </w:rPr>
      </w:pPr>
      <w:r>
        <w:rPr>
          <w:rFonts w:hint="eastAsia" w:hAnsi="仿宋_GB2312" w:cs="仿宋_GB2312"/>
          <w:b/>
          <w:bCs/>
          <w:color w:val="000000" w:themeColor="text1"/>
          <w:szCs w:val="32"/>
        </w:rPr>
        <w:t>7.</w:t>
      </w:r>
      <w:r>
        <w:rPr>
          <w:rFonts w:hint="eastAsia" w:hAnsi="仿宋_GB2312" w:cs="仿宋_GB2312"/>
          <w:b/>
          <w:bCs/>
          <w:color w:val="000000" w:themeColor="text1"/>
          <w:szCs w:val="32"/>
        </w:rPr>
        <w:t>推</w:t>
      </w:r>
      <w:r>
        <w:rPr>
          <w:rFonts w:hint="eastAsia" w:hAnsi="仿宋_GB2312" w:cs="仿宋_GB2312"/>
          <w:b/>
          <w:bCs/>
          <w:color w:val="000000" w:themeColor="text1"/>
          <w:szCs w:val="32"/>
        </w:rPr>
        <w:t>动疾病预防控制体系改革</w:t>
      </w:r>
      <w:r>
        <w:rPr>
          <w:rFonts w:hint="eastAsia" w:hAnsi="仿宋_GB2312" w:cs="仿宋_GB2312"/>
          <w:b/>
          <w:bCs/>
          <w:color w:val="000000" w:themeColor="text1"/>
          <w:szCs w:val="32"/>
        </w:rPr>
        <w:t>。</w:t>
      </w:r>
      <w:r>
        <w:rPr>
          <w:rFonts w:hint="eastAsia" w:hAnsi="仿宋_GB2312" w:cs="仿宋_GB2312"/>
          <w:color w:val="000000" w:themeColor="text1"/>
          <w:szCs w:val="32"/>
        </w:rPr>
        <w:t>系统推进疾病预防控制机构改革，健全疾病预防控制体系，</w:t>
      </w:r>
      <w:r>
        <w:rPr>
          <w:rFonts w:hint="eastAsia" w:hAnsi="仿宋_GB2312" w:cs="仿宋_GB2312"/>
          <w:color w:val="000000" w:themeColor="text1"/>
          <w:szCs w:val="32"/>
        </w:rPr>
        <w:t>以</w:t>
      </w:r>
      <w:r>
        <w:rPr>
          <w:rFonts w:hint="eastAsia" w:hAnsi="仿宋_GB2312" w:cs="仿宋_GB2312"/>
          <w:color w:val="000000" w:themeColor="text1"/>
          <w:szCs w:val="32"/>
        </w:rPr>
        <w:t>市县疾病预防控制机构和各类专科疾病防治机构为骨干、医疗机构为依托、基层医疗卫生机构为网底，防治结合、全社会协同</w:t>
      </w:r>
      <w:r>
        <w:rPr>
          <w:rFonts w:hint="eastAsia" w:hAnsi="仿宋_GB2312" w:cs="仿宋_GB2312"/>
          <w:color w:val="000000" w:themeColor="text1"/>
          <w:szCs w:val="32"/>
        </w:rPr>
        <w:t>合作</w:t>
      </w:r>
      <w:r>
        <w:rPr>
          <w:rFonts w:hint="eastAsia" w:hAnsi="仿宋_GB2312" w:cs="仿宋_GB2312"/>
          <w:color w:val="000000" w:themeColor="text1"/>
          <w:szCs w:val="32"/>
        </w:rPr>
        <w:t>。</w:t>
      </w:r>
    </w:p>
    <w:p w:rsidR="00E568F5" w:rsidP="00675AC9" w:rsidRDefault="000231F3">
      <w:pPr>
        <w:spacing w:line="594" w:lineRule="exact"/>
        <w:ind w:firstLine="643"/>
        <w:rPr>
          <w:rFonts w:hAnsi="仿宋_GB2312" w:cs="仿宋_GB2312"/>
          <w:color w:val="000000" w:themeColor="text1"/>
          <w:szCs w:val="32"/>
        </w:rPr>
      </w:pPr>
      <w:r>
        <w:rPr>
          <w:rFonts w:hint="eastAsia" w:hAnsi="仿宋_GB2312" w:cs="仿宋_GB2312"/>
          <w:b/>
          <w:bCs/>
          <w:color w:val="000000" w:themeColor="text1"/>
          <w:szCs w:val="32"/>
        </w:rPr>
        <w:t>8.</w:t>
      </w:r>
      <w:r>
        <w:rPr>
          <w:rFonts w:hint="eastAsia" w:hAnsi="仿宋_GB2312" w:cs="仿宋_GB2312"/>
          <w:b/>
          <w:bCs/>
          <w:color w:val="000000" w:themeColor="text1"/>
          <w:szCs w:val="32"/>
        </w:rPr>
        <w:t>创新医防协同机制。</w:t>
      </w:r>
      <w:r>
        <w:rPr>
          <w:rFonts w:hint="eastAsia" w:hAnsi="仿宋_GB2312" w:cs="仿宋_GB2312"/>
          <w:color w:val="000000" w:themeColor="text1"/>
          <w:szCs w:val="32"/>
        </w:rPr>
        <w:t>明确疾病预防控制机构对医疗卫生机构</w:t>
      </w:r>
      <w:r>
        <w:rPr>
          <w:rFonts w:hint="eastAsia" w:hAnsi="仿宋_GB2312" w:cs="仿宋_GB2312"/>
          <w:color w:val="000000" w:themeColor="text1"/>
          <w:szCs w:val="32"/>
        </w:rPr>
        <w:t>疾病预防控制</w:t>
      </w:r>
      <w:r>
        <w:rPr>
          <w:rFonts w:hint="eastAsia" w:hAnsi="仿宋_GB2312" w:cs="仿宋_GB2312"/>
          <w:color w:val="000000" w:themeColor="text1"/>
          <w:szCs w:val="32"/>
        </w:rPr>
        <w:t>工作的指导、考核、督查等职能。落实医疗机构公共卫生责任，增强人员力量配备，加强各级各类医疗机构与疾病预防控制机构之间的信息推送、会商分析与风险预警，提升突发公共卫生事件风评预警的前瞻性与高效性。</w:t>
      </w:r>
    </w:p>
    <w:p w:rsidR="00E568F5" w:rsidP="00675AC9" w:rsidRDefault="000231F3">
      <w:pPr>
        <w:spacing w:line="594" w:lineRule="exact"/>
        <w:ind w:firstLine="643"/>
        <w:rPr>
          <w:rFonts w:hAnsi="仿宋_GB2312" w:cs="仿宋_GB2312"/>
          <w:color w:val="000000" w:themeColor="text1"/>
          <w:szCs w:val="32"/>
        </w:rPr>
      </w:pPr>
      <w:r>
        <w:rPr>
          <w:rFonts w:hint="eastAsia" w:hAnsi="仿宋_GB2312" w:cs="仿宋_GB2312"/>
          <w:b/>
          <w:bCs/>
          <w:color w:val="000000" w:themeColor="text1"/>
          <w:szCs w:val="32"/>
        </w:rPr>
        <w:t>9.</w:t>
      </w:r>
      <w:r>
        <w:rPr>
          <w:rFonts w:hint="eastAsia" w:hAnsi="仿宋_GB2312" w:cs="仿宋_GB2312"/>
          <w:b/>
          <w:bCs/>
          <w:color w:val="000000" w:themeColor="text1"/>
          <w:szCs w:val="32"/>
        </w:rPr>
        <w:t>优化卫生健康治理结构。</w:t>
      </w:r>
      <w:r>
        <w:rPr>
          <w:rFonts w:hint="eastAsia" w:hAnsi="仿宋_GB2312" w:cs="仿宋_GB2312"/>
          <w:color w:val="000000" w:themeColor="text1"/>
          <w:szCs w:val="32"/>
        </w:rPr>
        <w:t>优化职能，统筹设置有利于卫生健康事业高质量发展的治理体系，推进市县卫生健康事业单位改革，着力推动卫生健康单位功能再造、系统重组、结构优化，持续提升卫生健康治理体系和治理能力现代化</w:t>
      </w:r>
      <w:r>
        <w:rPr>
          <w:rFonts w:hint="eastAsia" w:hAnsi="仿宋_GB2312" w:cs="仿宋_GB2312"/>
          <w:color w:val="000000" w:themeColor="text1"/>
          <w:szCs w:val="32"/>
        </w:rPr>
        <w:t>水平</w:t>
      </w:r>
      <w:r>
        <w:rPr>
          <w:rFonts w:hint="eastAsia" w:hAnsi="仿宋_GB2312" w:cs="仿宋_GB2312"/>
          <w:color w:val="000000" w:themeColor="text1"/>
          <w:szCs w:val="32"/>
        </w:rPr>
        <w:t>。</w:t>
      </w:r>
    </w:p>
    <w:p w:rsidR="00E568F5" w:rsidRDefault="00E568F5">
      <w:pPr>
        <w:spacing w:line="594" w:lineRule="exact"/>
        <w:ind w:firstLine="640"/>
        <w:rPr>
          <w:rFonts w:hAnsi="仿宋_GB2312" w:cs="仿宋_GB2312"/>
          <w:color w:val="000000" w:themeColor="text1"/>
          <w:szCs w:val="32"/>
        </w:rPr>
      </w:pP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20" w:lineRule="exact"/>
              <w:rPr>
                <w:rFonts w:hAnsi="宋体" w:cs="宋体"/>
                <w:color w:val="000000" w:themeColor="text1"/>
                <w:kern w:val="0"/>
              </w:rPr>
            </w:pPr>
            <w:r>
              <w:rPr>
                <w:rFonts w:hint="eastAsia"/>
                <w:color w:val="000000" w:themeColor="text1"/>
                <w:kern w:val="0"/>
              </w:rPr>
              <w:t>专栏</w:t>
            </w:r>
            <w:r>
              <w:rPr>
                <w:rFonts w:hint="eastAsia"/>
                <w:color w:val="000000" w:themeColor="text1"/>
                <w:kern w:val="0"/>
              </w:rPr>
              <w:t xml:space="preserve">1    </w:t>
            </w:r>
            <w:r>
              <w:rPr>
                <w:rFonts w:hint="eastAsia"/>
                <w:color w:val="000000" w:themeColor="text1"/>
              </w:rPr>
              <w:t>公共卫生体系建设</w:t>
            </w:r>
          </w:p>
        </w:tc>
      </w:tr>
      <w:tr w:rsidR="00E568F5">
        <w:trPr>
          <w:trHeight w:val="7299"/>
        </w:trPr>
        <w:tc>
          <w:tcPr>
            <w:tcW w:w="9060" w:type="dxa"/>
          </w:tcPr>
          <w:p w:rsidR="00E568F5" w:rsidRDefault="000231F3">
            <w:pPr>
              <w:spacing w:line="520" w:lineRule="exact"/>
              <w:ind w:firstLine="618"/>
              <w:rPr>
                <w:rFonts w:hAnsi="仿宋_GB2312" w:cs="仿宋_GB2312"/>
                <w:color w:val="000000" w:themeColor="text1"/>
                <w:spacing w:val="-6"/>
                <w:szCs w:val="32"/>
              </w:rPr>
            </w:pPr>
            <w:r>
              <w:rPr>
                <w:rFonts w:hint="eastAsia" w:hAnsi="仿宋_GB2312" w:cs="仿宋_GB2312"/>
                <w:b/>
                <w:bCs/>
                <w:color w:val="000000" w:themeColor="text1"/>
                <w:spacing w:val="-6"/>
                <w:szCs w:val="32"/>
              </w:rPr>
              <w:t>(1)</w:t>
            </w:r>
            <w:r>
              <w:rPr>
                <w:rFonts w:hint="eastAsia" w:hAnsi="仿宋_GB2312" w:cs="仿宋_GB2312"/>
                <w:b/>
                <w:bCs/>
                <w:color w:val="000000" w:themeColor="text1"/>
                <w:spacing w:val="-6"/>
                <w:szCs w:val="32"/>
              </w:rPr>
              <w:t>重大疫情救治基地建设工程。</w:t>
            </w:r>
            <w:r>
              <w:rPr>
                <w:rFonts w:hint="eastAsia" w:hAnsi="仿宋_GB2312" w:cs="仿宋_GB2312"/>
                <w:color w:val="000000" w:themeColor="text1"/>
                <w:spacing w:val="-6"/>
                <w:szCs w:val="32"/>
              </w:rPr>
              <w:t>支持吉安市中心人民医院改扩建传染病</w:t>
            </w:r>
            <w:r>
              <w:rPr>
                <w:rFonts w:hint="eastAsia" w:hAnsi="仿宋_GB2312" w:cs="仿宋_GB2312"/>
                <w:color w:val="000000" w:themeColor="text1"/>
                <w:spacing w:val="-6"/>
                <w:szCs w:val="32"/>
              </w:rPr>
              <w:t>院</w:t>
            </w:r>
            <w:r>
              <w:rPr>
                <w:rFonts w:hint="eastAsia" w:hAnsi="仿宋_GB2312" w:cs="仿宋_GB2312"/>
                <w:color w:val="000000" w:themeColor="text1"/>
                <w:spacing w:val="-6"/>
                <w:szCs w:val="32"/>
              </w:rPr>
              <w:t>区，支持井冈山大学附属医院新建传染病</w:t>
            </w:r>
            <w:r>
              <w:rPr>
                <w:rFonts w:hint="eastAsia" w:hAnsi="仿宋_GB2312" w:cs="仿宋_GB2312"/>
                <w:color w:val="000000" w:themeColor="text1"/>
                <w:spacing w:val="-6"/>
                <w:szCs w:val="32"/>
              </w:rPr>
              <w:t>院</w:t>
            </w:r>
            <w:r>
              <w:rPr>
                <w:rFonts w:hint="eastAsia" w:hAnsi="仿宋_GB2312" w:cs="仿宋_GB2312"/>
                <w:color w:val="000000" w:themeColor="text1"/>
                <w:spacing w:val="-6"/>
                <w:szCs w:val="32"/>
              </w:rPr>
              <w:t>区。</w:t>
            </w:r>
          </w:p>
          <w:p w:rsidR="00E568F5" w:rsidRDefault="000231F3">
            <w:pPr>
              <w:spacing w:line="520" w:lineRule="exact"/>
              <w:ind w:firstLine="618"/>
              <w:rPr>
                <w:rFonts w:hAnsi="仿宋_GB2312" w:cs="仿宋_GB2312"/>
                <w:color w:val="000000" w:themeColor="text1"/>
                <w:spacing w:val="-6"/>
                <w:szCs w:val="32"/>
              </w:rPr>
            </w:pPr>
            <w:r>
              <w:rPr>
                <w:rFonts w:hint="eastAsia" w:hAnsi="仿宋_GB2312" w:cs="仿宋_GB2312"/>
                <w:b/>
                <w:bCs/>
                <w:color w:val="000000" w:themeColor="text1"/>
                <w:spacing w:val="-6"/>
                <w:szCs w:val="32"/>
              </w:rPr>
              <w:t>(2)</w:t>
            </w:r>
            <w:r>
              <w:rPr>
                <w:rFonts w:hint="eastAsia" w:hAnsi="仿宋_GB2312" w:cs="仿宋_GB2312"/>
                <w:b/>
                <w:bCs/>
                <w:color w:val="000000" w:themeColor="text1"/>
                <w:spacing w:val="-6"/>
                <w:szCs w:val="32"/>
              </w:rPr>
              <w:t>公共卫生临床中心建设工程。</w:t>
            </w:r>
            <w:r>
              <w:rPr>
                <w:rFonts w:hint="eastAsia" w:hAnsi="仿宋_GB2312" w:cs="仿宋_GB2312"/>
                <w:color w:val="000000" w:themeColor="text1"/>
                <w:spacing w:val="-6"/>
                <w:szCs w:val="32"/>
              </w:rPr>
              <w:t>依托三甲综合性医院建设吉安市公共卫生临床中心，选择在地域偏远、人口较多的县，建设</w:t>
            </w:r>
            <w:r>
              <w:rPr>
                <w:rFonts w:hint="eastAsia" w:hAnsi="仿宋_GB2312" w:cs="仿宋_GB2312"/>
                <w:color w:val="000000" w:themeColor="text1"/>
                <w:spacing w:val="-6"/>
                <w:szCs w:val="32"/>
              </w:rPr>
              <w:t>2-3</w:t>
            </w:r>
            <w:r>
              <w:rPr>
                <w:rFonts w:hint="eastAsia" w:hAnsi="仿宋_GB2312" w:cs="仿宋_GB2312"/>
                <w:color w:val="000000" w:themeColor="text1"/>
                <w:spacing w:val="-6"/>
                <w:szCs w:val="32"/>
              </w:rPr>
              <w:t>个县域</w:t>
            </w:r>
            <w:r>
              <w:rPr>
                <w:rFonts w:hint="eastAsia" w:hAnsi="仿宋_GB2312" w:cs="仿宋_GB2312"/>
                <w:color w:val="000000" w:themeColor="text1"/>
                <w:spacing w:val="-6"/>
                <w:szCs w:val="32"/>
              </w:rPr>
              <w:t>分</w:t>
            </w:r>
            <w:r>
              <w:rPr>
                <w:rFonts w:hint="eastAsia" w:hAnsi="仿宋_GB2312" w:cs="仿宋_GB2312"/>
                <w:color w:val="000000" w:themeColor="text1"/>
                <w:spacing w:val="-6"/>
                <w:szCs w:val="32"/>
              </w:rPr>
              <w:t>中心。</w:t>
            </w:r>
          </w:p>
          <w:p w:rsidR="00E568F5" w:rsidRDefault="000231F3">
            <w:pPr>
              <w:numPr>
                <w:ilvl w:val="255"/>
                <w:numId w:val="0"/>
              </w:numPr>
              <w:spacing w:line="520" w:lineRule="exact"/>
              <w:ind w:firstLine="618" w:firstLineChars="200"/>
              <w:rPr>
                <w:rFonts w:hAnsi="仿宋_GB2312" w:cs="仿宋_GB2312"/>
                <w:color w:val="000000" w:themeColor="text1"/>
                <w:spacing w:val="-6"/>
                <w:szCs w:val="32"/>
              </w:rPr>
            </w:pPr>
            <w:r>
              <w:rPr>
                <w:rFonts w:hint="eastAsia" w:hAnsi="仿宋_GB2312" w:cs="仿宋_GB2312"/>
                <w:b/>
                <w:bCs/>
                <w:color w:val="000000" w:themeColor="text1"/>
                <w:spacing w:val="-6"/>
                <w:szCs w:val="32"/>
              </w:rPr>
              <w:t>(3)</w:t>
            </w:r>
            <w:r>
              <w:rPr>
                <w:rFonts w:hint="eastAsia" w:hAnsi="仿宋_GB2312" w:cs="仿宋_GB2312"/>
                <w:b/>
                <w:bCs/>
                <w:color w:val="000000" w:themeColor="text1"/>
                <w:spacing w:val="-6"/>
                <w:szCs w:val="32"/>
              </w:rPr>
              <w:t>疾病预防控制检测能力提升工程。</w:t>
            </w:r>
            <w:r>
              <w:rPr>
                <w:rFonts w:hint="eastAsia" w:hAnsi="仿宋_GB2312" w:cs="仿宋_GB2312"/>
                <w:color w:val="000000" w:themeColor="text1"/>
                <w:spacing w:val="-6"/>
                <w:szCs w:val="32"/>
              </w:rPr>
              <w:t>加快推进市</w:t>
            </w:r>
            <w:r>
              <w:rPr>
                <w:rFonts w:hint="eastAsia" w:hAnsi="仿宋_GB2312" w:cs="仿宋_GB2312"/>
                <w:color w:val="000000" w:themeColor="text1"/>
                <w:spacing w:val="-6"/>
                <w:szCs w:val="32"/>
              </w:rPr>
              <w:t>疾病预防控制中心</w:t>
            </w:r>
            <w:r>
              <w:rPr>
                <w:rFonts w:hint="eastAsia" w:hAnsi="仿宋_GB2312" w:cs="仿宋_GB2312"/>
                <w:color w:val="000000" w:themeColor="text1"/>
                <w:spacing w:val="-6"/>
                <w:szCs w:val="32"/>
              </w:rPr>
              <w:t>P2</w:t>
            </w:r>
            <w:r>
              <w:rPr>
                <w:rFonts w:hint="eastAsia" w:hAnsi="仿宋_GB2312" w:cs="仿宋_GB2312"/>
                <w:color w:val="000000" w:themeColor="text1"/>
                <w:spacing w:val="-6"/>
                <w:szCs w:val="32"/>
              </w:rPr>
              <w:t>生物安全实验室建设，推进市县级疾病预防控制</w:t>
            </w:r>
            <w:r>
              <w:rPr>
                <w:rFonts w:hint="eastAsia" w:hAnsi="仿宋_GB2312" w:cs="仿宋_GB2312"/>
                <w:color w:val="000000" w:themeColor="text1"/>
                <w:spacing w:val="-6"/>
                <w:szCs w:val="32"/>
              </w:rPr>
              <w:t>中心标准化建设，构建重大传染病市</w:t>
            </w:r>
            <w:r>
              <w:rPr>
                <w:rFonts w:hint="eastAsia" w:hAnsi="仿宋_GB2312" w:cs="仿宋_GB2312"/>
                <w:color w:val="000000" w:themeColor="text1"/>
                <w:spacing w:val="-6"/>
                <w:szCs w:val="32"/>
              </w:rPr>
              <w:t>、</w:t>
            </w:r>
            <w:r>
              <w:rPr>
                <w:rFonts w:hint="eastAsia" w:hAnsi="仿宋_GB2312" w:cs="仿宋_GB2312"/>
                <w:color w:val="000000" w:themeColor="text1"/>
                <w:spacing w:val="-6"/>
                <w:szCs w:val="32"/>
              </w:rPr>
              <w:t>县快速诊断和溯源实验室网络，形成覆盖全市响应迅速的检验检测协作网络。</w:t>
            </w:r>
          </w:p>
          <w:p w:rsidR="00E568F5" w:rsidRDefault="000231F3">
            <w:pPr>
              <w:spacing w:line="520" w:lineRule="exact"/>
              <w:ind w:firstLine="643"/>
              <w:rPr>
                <w:rFonts w:hAnsi="宋体" w:cs="宋体"/>
                <w:color w:val="000000" w:themeColor="text1"/>
                <w:kern w:val="0"/>
              </w:rPr>
            </w:pPr>
            <w:r>
              <w:rPr>
                <w:rFonts w:hint="eastAsia"/>
                <w:b/>
                <w:bCs/>
                <w:color w:val="000000" w:themeColor="text1"/>
              </w:rPr>
              <w:t>(4)</w:t>
            </w:r>
            <w:r>
              <w:rPr>
                <w:rFonts w:hint="eastAsia"/>
                <w:b/>
                <w:bCs/>
                <w:color w:val="000000" w:themeColor="text1"/>
              </w:rPr>
              <w:t>县级医院救治能力提升工程。</w:t>
            </w:r>
            <w:r>
              <w:rPr>
                <w:rFonts w:hint="eastAsia"/>
                <w:color w:val="000000" w:themeColor="text1"/>
              </w:rPr>
              <w:t>重点提高县级医院传染病检测和诊治能力，重点改造发热门诊等用房，配置检验检测设备，购置呼吸机、负压救护车等必要装备，按照“三区两通道”设计要求改造相关病区，具备在疫情发生时迅速转换为传染病病区的能力。</w:t>
            </w:r>
          </w:p>
        </w:tc>
      </w:tr>
    </w:tbl>
    <w:p w:rsidR="00E568F5" w:rsidRDefault="000231F3">
      <w:pPr>
        <w:pStyle w:val="2"/>
        <w:spacing w:beforeLines="0" w:afterLines="0" w:line="520" w:lineRule="exact"/>
        <w:ind w:firstLine="643"/>
        <w:rPr>
          <w:color w:val="000000" w:themeColor="text1"/>
        </w:rPr>
      </w:pPr>
      <w:bookmarkStart w:name="_Toc76479625" w:id="6"/>
      <w:r>
        <w:rPr>
          <w:rFonts w:hint="eastAsia"/>
          <w:color w:val="000000" w:themeColor="text1"/>
        </w:rPr>
        <w:t>第二节</w:t>
      </w:r>
      <w:r>
        <w:rPr>
          <w:rFonts w:hint="eastAsia"/>
          <w:color w:val="000000" w:themeColor="text1"/>
        </w:rPr>
        <w:t xml:space="preserve"> </w:t>
      </w:r>
      <w:r>
        <w:rPr>
          <w:rFonts w:hint="eastAsia"/>
          <w:color w:val="000000" w:themeColor="text1"/>
        </w:rPr>
        <w:t>将健康融入所有政策，深入实施健康吉安行动</w:t>
      </w:r>
      <w:bookmarkEnd w:id="6"/>
    </w:p>
    <w:p w:rsidR="00E568F5" w:rsidRDefault="000231F3">
      <w:pPr>
        <w:spacing w:line="520" w:lineRule="exact"/>
        <w:ind w:firstLine="643"/>
        <w:rPr>
          <w:color w:val="000000" w:themeColor="text1"/>
        </w:rPr>
      </w:pPr>
      <w:r>
        <w:rPr>
          <w:rFonts w:hint="eastAsia"/>
          <w:b/>
          <w:bCs/>
          <w:color w:val="000000" w:themeColor="text1"/>
        </w:rPr>
        <w:t>10.</w:t>
      </w:r>
      <w:r>
        <w:rPr>
          <w:rFonts w:hint="eastAsia"/>
          <w:b/>
          <w:bCs/>
          <w:color w:val="000000" w:themeColor="text1"/>
        </w:rPr>
        <w:t>健全健康吉安统筹协调机制。</w:t>
      </w:r>
      <w:r>
        <w:rPr>
          <w:rFonts w:hint="eastAsia"/>
          <w:color w:val="000000" w:themeColor="text1"/>
        </w:rPr>
        <w:t>以实施健康中国战略，推进健康江西和健康吉安建设为统领，健全健康工作组织领导体系，建立</w:t>
      </w:r>
      <w:r>
        <w:rPr>
          <w:rFonts w:hint="eastAsia"/>
          <w:color w:val="000000" w:themeColor="text1"/>
        </w:rPr>
        <w:t>政府</w:t>
      </w:r>
      <w:r>
        <w:rPr>
          <w:rFonts w:hint="eastAsia"/>
          <w:color w:val="000000" w:themeColor="text1"/>
        </w:rPr>
        <w:t>主导、部门协同、全社会参与的工作机制。按照健康吉安行动部署，明确责任主体和分工，抓好各项工作的协调落实。各地要健全本区域健康吉安行动组织架构，强化各部门联动协作，开展跨部门健康行动，形成高效协同的组织保障基础，建立良好的工作格局。</w:t>
      </w:r>
    </w:p>
    <w:p w:rsidR="00E568F5" w:rsidRDefault="000231F3">
      <w:pPr>
        <w:spacing w:line="520" w:lineRule="exact"/>
        <w:ind w:firstLine="643"/>
        <w:rPr>
          <w:color w:val="000000" w:themeColor="text1"/>
        </w:rPr>
      </w:pPr>
      <w:r>
        <w:rPr>
          <w:rFonts w:hint="eastAsia"/>
          <w:b/>
          <w:bCs/>
          <w:color w:val="000000" w:themeColor="text1"/>
        </w:rPr>
        <w:lastRenderedPageBreak/>
        <w:t>11.</w:t>
      </w:r>
      <w:r>
        <w:rPr>
          <w:rFonts w:hint="eastAsia"/>
          <w:b/>
          <w:bCs/>
          <w:color w:val="000000" w:themeColor="text1"/>
        </w:rPr>
        <w:t>落实健康吉安行动各项任务。</w:t>
      </w:r>
      <w:r>
        <w:rPr>
          <w:rFonts w:hint="eastAsia"/>
          <w:color w:val="000000" w:themeColor="text1"/>
        </w:rPr>
        <w:t>着眼于加强健康影响因素干预、提高全生命全周期健康服务水平、加强重大</w:t>
      </w:r>
      <w:r>
        <w:rPr>
          <w:rFonts w:hint="eastAsia"/>
          <w:color w:val="000000" w:themeColor="text1"/>
        </w:rPr>
        <w:t>疾</w:t>
      </w:r>
      <w:r>
        <w:rPr>
          <w:rFonts w:hint="eastAsia"/>
          <w:color w:val="000000" w:themeColor="text1"/>
        </w:rPr>
        <w:t>病防治能力建设，全面推进落实</w:t>
      </w:r>
      <w:r>
        <w:rPr>
          <w:rFonts w:hint="eastAsia"/>
          <w:color w:val="000000" w:themeColor="text1"/>
        </w:rPr>
        <w:t>各</w:t>
      </w:r>
      <w:r>
        <w:rPr>
          <w:rFonts w:hint="eastAsia"/>
          <w:color w:val="000000" w:themeColor="text1"/>
        </w:rPr>
        <w:t>项专项行动，提出工作举措，明确任务分工，分步骤、分阶段推进实施</w:t>
      </w:r>
      <w:r>
        <w:rPr>
          <w:rFonts w:hint="eastAsia"/>
          <w:color w:val="000000" w:themeColor="text1"/>
        </w:rPr>
        <w:t>。压实工作责任，加强督促指导，严格考核评价，确保</w:t>
      </w:r>
      <w:r>
        <w:rPr>
          <w:rFonts w:hint="eastAsia"/>
          <w:color w:val="000000" w:themeColor="text1"/>
        </w:rPr>
        <w:t>健康吉安各</w:t>
      </w:r>
      <w:r>
        <w:rPr>
          <w:rFonts w:hint="eastAsia"/>
          <w:color w:val="000000" w:themeColor="text1"/>
        </w:rPr>
        <w:t>专项行动落地成效。</w:t>
      </w:r>
    </w:p>
    <w:p w:rsidR="00E568F5" w:rsidRDefault="000231F3">
      <w:pPr>
        <w:spacing w:line="520" w:lineRule="exact"/>
        <w:ind w:firstLine="643"/>
        <w:rPr>
          <w:color w:val="000000" w:themeColor="text1"/>
        </w:rPr>
      </w:pPr>
      <w:r>
        <w:rPr>
          <w:rFonts w:hint="eastAsia"/>
          <w:b/>
          <w:bCs/>
          <w:color w:val="000000" w:themeColor="text1"/>
        </w:rPr>
        <w:t>12.</w:t>
      </w:r>
      <w:r>
        <w:rPr>
          <w:rFonts w:hint="eastAsia"/>
          <w:b/>
          <w:bCs/>
          <w:color w:val="000000" w:themeColor="text1"/>
        </w:rPr>
        <w:t>实施健康教育与健康促进。</w:t>
      </w:r>
      <w:r>
        <w:rPr>
          <w:rFonts w:hint="eastAsia"/>
          <w:color w:val="000000" w:themeColor="text1"/>
        </w:rPr>
        <w:t>针对人群主要健康问题，普及健康知识，加强综合干预，积极倡导“每个人是自己健康的第一责任人”理念，引导人们养成良好的行为和生活方式，通过普及健康知识和技能，推动健康教育进家门、进学校、进社区、进单位，引导群众树立健康意识。建立健全健康科普知识发布平台和传播机制，充分发挥报纸、杂志、广播电视、图书、新媒体等传播媒介作用，鼓励支持主流媒体开办各类优质的健康科普专栏或节目。</w:t>
      </w:r>
    </w:p>
    <w:p w:rsidR="00E568F5" w:rsidRDefault="000231F3">
      <w:pPr>
        <w:spacing w:line="520" w:lineRule="exact"/>
        <w:ind w:firstLine="643"/>
        <w:rPr>
          <w:color w:val="000000" w:themeColor="text1"/>
        </w:rPr>
      </w:pPr>
      <w:r>
        <w:rPr>
          <w:rFonts w:hint="eastAsia"/>
          <w:b/>
          <w:bCs/>
          <w:color w:val="000000" w:themeColor="text1"/>
        </w:rPr>
        <w:t>13.</w:t>
      </w:r>
      <w:r>
        <w:rPr>
          <w:rFonts w:hint="eastAsia"/>
          <w:b/>
          <w:bCs/>
          <w:color w:val="000000" w:themeColor="text1"/>
        </w:rPr>
        <w:t>完善监测考核评价体系。</w:t>
      </w:r>
      <w:r>
        <w:rPr>
          <w:rFonts w:hint="eastAsia"/>
          <w:color w:val="000000" w:themeColor="text1"/>
        </w:rPr>
        <w:t>切实发</w:t>
      </w:r>
      <w:r>
        <w:rPr>
          <w:rFonts w:hint="eastAsia"/>
          <w:color w:val="000000" w:themeColor="text1"/>
        </w:rPr>
        <w:t>挥考核“指挥棒”的作用，建立常态化、经常化的监测、评估、督查考核机制，组织实施好考核、评估、监测等工作，做好健康吉安行动考核评估结果应用。</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20" w:lineRule="exact"/>
              <w:rPr>
                <w:rFonts w:hAnsi="宋体" w:cs="宋体"/>
                <w:color w:val="000000" w:themeColor="text1"/>
                <w:kern w:val="0"/>
              </w:rPr>
            </w:pPr>
            <w:r>
              <w:rPr>
                <w:rFonts w:hint="eastAsia"/>
                <w:color w:val="000000" w:themeColor="text1"/>
                <w:kern w:val="0"/>
              </w:rPr>
              <w:t>专栏</w:t>
            </w:r>
            <w:r>
              <w:rPr>
                <w:rFonts w:hint="eastAsia"/>
                <w:color w:val="000000" w:themeColor="text1"/>
                <w:kern w:val="0"/>
              </w:rPr>
              <w:t xml:space="preserve">2    </w:t>
            </w:r>
            <w:r>
              <w:rPr>
                <w:rFonts w:hint="eastAsia"/>
                <w:color w:val="000000" w:themeColor="text1"/>
              </w:rPr>
              <w:t>健康吉安建设</w:t>
            </w:r>
          </w:p>
        </w:tc>
      </w:tr>
      <w:tr w:rsidR="00E568F5">
        <w:tc>
          <w:tcPr>
            <w:tcW w:w="9060" w:type="dxa"/>
          </w:tcPr>
          <w:p w:rsidR="00E568F5" w:rsidRDefault="000231F3">
            <w:pPr>
              <w:spacing w:line="520" w:lineRule="exact"/>
              <w:ind w:firstLine="0" w:firstLineChars="0"/>
              <w:rPr>
                <w:color w:val="FF0000"/>
              </w:rPr>
            </w:pPr>
            <w:r>
              <w:rPr>
                <w:rFonts w:hint="eastAsia"/>
                <w:b/>
                <w:bCs/>
                <w:color w:val="000000" w:themeColor="text1"/>
              </w:rPr>
              <w:t>(5)</w:t>
            </w:r>
            <w:r>
              <w:rPr>
                <w:rFonts w:hint="eastAsia"/>
                <w:b/>
                <w:bCs/>
                <w:color w:val="000000" w:themeColor="text1"/>
              </w:rPr>
              <w:t>探索健康融入所有政策路径工程。</w:t>
            </w:r>
            <w:r>
              <w:rPr>
                <w:rFonts w:hint="eastAsia"/>
                <w:color w:val="000000" w:themeColor="text1"/>
              </w:rPr>
              <w:t>围绕健康吉安行动重点任务、专项行动，实施健康吉安建设的统计、监测、评价和考核等工作。建立评价机制和指标体系，探索健康融入所有政策的有效路径，全力推进健康吉安行动。</w:t>
            </w:r>
          </w:p>
          <w:p w:rsidR="00E568F5" w:rsidRDefault="000231F3">
            <w:pPr>
              <w:spacing w:line="520" w:lineRule="exact"/>
              <w:ind w:firstLine="643"/>
              <w:rPr>
                <w:color w:val="000000" w:themeColor="text1"/>
                <w:kern w:val="0"/>
              </w:rPr>
            </w:pPr>
            <w:r>
              <w:rPr>
                <w:rFonts w:hint="eastAsia"/>
                <w:b/>
                <w:bCs/>
                <w:color w:val="000000" w:themeColor="text1"/>
              </w:rPr>
              <w:t>(6)</w:t>
            </w:r>
            <w:r>
              <w:rPr>
                <w:rFonts w:hint="eastAsia"/>
                <w:b/>
                <w:bCs/>
                <w:color w:val="000000" w:themeColor="text1"/>
              </w:rPr>
              <w:t>健康吉安行动“三进”工程。</w:t>
            </w:r>
            <w:r>
              <w:rPr>
                <w:rFonts w:hint="eastAsia"/>
                <w:bCs/>
                <w:color w:val="000000" w:themeColor="text1"/>
              </w:rPr>
              <w:t>推动健康教育进学校、进社区、进单位</w:t>
            </w:r>
            <w:r>
              <w:rPr>
                <w:rFonts w:hint="eastAsia"/>
                <w:color w:val="000000" w:themeColor="text1"/>
              </w:rPr>
              <w:t>，引导群众树立健康意识。制作宣传手册，开展宣讲活动，普及健康</w:t>
            </w:r>
            <w:r>
              <w:rPr>
                <w:rFonts w:hint="eastAsia"/>
                <w:color w:val="000000" w:themeColor="text1"/>
              </w:rPr>
              <w:t>知识</w:t>
            </w:r>
            <w:r>
              <w:rPr>
                <w:rFonts w:hint="eastAsia"/>
                <w:color w:val="000000" w:themeColor="text1"/>
              </w:rPr>
              <w:t>和技能。专题制作健康吉安宣传片，在主</w:t>
            </w:r>
            <w:r>
              <w:rPr>
                <w:rFonts w:hint="eastAsia"/>
                <w:color w:val="000000" w:themeColor="text1"/>
              </w:rPr>
              <w:lastRenderedPageBreak/>
              <w:t>要公共场所轮番播放，提升全民</w:t>
            </w:r>
            <w:r>
              <w:rPr>
                <w:rFonts w:hint="eastAsia"/>
                <w:color w:val="000000" w:themeColor="text1"/>
              </w:rPr>
              <w:t>健康</w:t>
            </w:r>
            <w:r>
              <w:rPr>
                <w:rFonts w:hint="eastAsia"/>
                <w:color w:val="000000" w:themeColor="text1"/>
              </w:rPr>
              <w:t>素养。</w:t>
            </w:r>
          </w:p>
        </w:tc>
      </w:tr>
    </w:tbl>
    <w:p w:rsidR="00E568F5" w:rsidRDefault="000231F3">
      <w:pPr>
        <w:pStyle w:val="2"/>
        <w:spacing w:beforeLines="0" w:afterLines="0" w:line="596" w:lineRule="exact"/>
        <w:ind w:firstLine="643"/>
        <w:rPr>
          <w:color w:val="000000" w:themeColor="text1"/>
        </w:rPr>
      </w:pPr>
      <w:bookmarkStart w:name="_Toc76479626" w:id="7"/>
      <w:r>
        <w:rPr>
          <w:rFonts w:hint="eastAsia"/>
          <w:color w:val="000000" w:themeColor="text1"/>
        </w:rPr>
        <w:lastRenderedPageBreak/>
        <w:t>第三节</w:t>
      </w:r>
      <w:r>
        <w:rPr>
          <w:rFonts w:hint="eastAsia"/>
          <w:color w:val="000000" w:themeColor="text1"/>
        </w:rPr>
        <w:t xml:space="preserve"> </w:t>
      </w:r>
      <w:r>
        <w:rPr>
          <w:rFonts w:hint="eastAsia"/>
          <w:color w:val="000000" w:themeColor="text1"/>
        </w:rPr>
        <w:t>全方位干预影响健康因素，预防控制重大疾病危害</w:t>
      </w:r>
      <w:bookmarkEnd w:id="7"/>
    </w:p>
    <w:p w:rsidR="00E568F5" w:rsidRDefault="000231F3">
      <w:pPr>
        <w:spacing w:line="596" w:lineRule="exact"/>
        <w:ind w:firstLine="643"/>
        <w:rPr>
          <w:color w:val="000000" w:themeColor="text1"/>
        </w:rPr>
      </w:pPr>
      <w:r>
        <w:rPr>
          <w:rFonts w:hint="eastAsia"/>
          <w:b/>
          <w:bCs/>
          <w:color w:val="000000" w:themeColor="text1"/>
        </w:rPr>
        <w:t>14.</w:t>
      </w:r>
      <w:r>
        <w:rPr>
          <w:rFonts w:hint="eastAsia"/>
          <w:b/>
          <w:bCs/>
          <w:color w:val="000000" w:themeColor="text1"/>
        </w:rPr>
        <w:t>普及文明健康的生活方式。</w:t>
      </w:r>
      <w:r>
        <w:rPr>
          <w:rFonts w:hint="eastAsia"/>
          <w:color w:val="000000" w:themeColor="text1"/>
        </w:rPr>
        <w:t>加大健康科普力度，倡导“合理膳食、适量运动、控烟限酒、心理平衡”的健康生活方式，形成“勤洗手、戴口罩、少聚集、分餐制、一米线”等健康行为习惯，落实卫生健康公约，在全区域内实现室内公共场所、公共交通工具全面禁烟。强化青少年近视、龋齿、肥胖等防控。</w:t>
      </w:r>
    </w:p>
    <w:p w:rsidR="00E568F5" w:rsidRDefault="000231F3">
      <w:pPr>
        <w:spacing w:line="596" w:lineRule="exact"/>
        <w:ind w:firstLine="643"/>
        <w:rPr>
          <w:color w:val="000000" w:themeColor="text1"/>
        </w:rPr>
      </w:pPr>
      <w:r>
        <w:rPr>
          <w:rFonts w:hint="eastAsia"/>
          <w:b/>
          <w:bCs/>
          <w:color w:val="000000" w:themeColor="text1"/>
        </w:rPr>
        <w:t>15.</w:t>
      </w:r>
      <w:r>
        <w:rPr>
          <w:rFonts w:hint="eastAsia"/>
          <w:b/>
          <w:bCs/>
          <w:color w:val="000000" w:themeColor="text1"/>
        </w:rPr>
        <w:t>落实扩大免疫规划工作。</w:t>
      </w:r>
      <w:r>
        <w:rPr>
          <w:rFonts w:hint="eastAsia"/>
          <w:color w:val="000000" w:themeColor="text1"/>
        </w:rPr>
        <w:t>加快推进免疫规划信息化和数字化预防接种门诊建设，加强疫苗采购和预防接种管理，</w:t>
      </w:r>
      <w:r>
        <w:rPr>
          <w:rFonts w:hint="eastAsia"/>
          <w:color w:val="000000" w:themeColor="text1"/>
        </w:rPr>
        <w:t>提高预防接种服务水平，维持高水平人群免疫屏障，以乡镇（街道）为单位适龄儿童免疫规划疫苗接种率保持在</w:t>
      </w:r>
      <w:r>
        <w:rPr>
          <w:rFonts w:hint="eastAsia"/>
          <w:color w:val="000000" w:themeColor="text1"/>
        </w:rPr>
        <w:t>90%</w:t>
      </w:r>
      <w:r>
        <w:rPr>
          <w:rFonts w:hint="eastAsia"/>
          <w:color w:val="000000" w:themeColor="text1"/>
        </w:rPr>
        <w:t>以上。</w:t>
      </w:r>
    </w:p>
    <w:p w:rsidR="00E568F5" w:rsidRDefault="000231F3">
      <w:pPr>
        <w:spacing w:line="596" w:lineRule="exact"/>
        <w:ind w:firstLine="643"/>
        <w:rPr>
          <w:color w:val="000000" w:themeColor="text1"/>
        </w:rPr>
      </w:pPr>
      <w:r>
        <w:rPr>
          <w:rFonts w:hint="eastAsia"/>
          <w:b/>
          <w:bCs/>
          <w:color w:val="000000" w:themeColor="text1"/>
        </w:rPr>
        <w:t>16.</w:t>
      </w:r>
      <w:r>
        <w:rPr>
          <w:rFonts w:hint="eastAsia"/>
          <w:b/>
          <w:bCs/>
          <w:color w:val="000000" w:themeColor="text1"/>
        </w:rPr>
        <w:t>综合预防控制重大疾病。</w:t>
      </w:r>
      <w:r>
        <w:rPr>
          <w:rFonts w:hint="eastAsia"/>
          <w:color w:val="000000" w:themeColor="text1"/>
        </w:rPr>
        <w:t>规范</w:t>
      </w:r>
      <w:r>
        <w:rPr>
          <w:rFonts w:hint="eastAsia"/>
          <w:color w:val="000000" w:themeColor="text1"/>
        </w:rPr>
        <w:t>法定传染病报告管理，加强新发传染病、艾滋病、病毒性肝炎、结核病、梅毒等重大传染病和地方病防控，努力控制和降低传染病流行水平。建设国家级、省级慢性病综合防控示范区，实施慢性病干预计划，加强心脑血管病、癌症、糖尿病、慢阻肺等慢性疾病的防治，提升重大疾病筛查率和规范治疗率</w:t>
      </w:r>
      <w:r>
        <w:rPr>
          <w:rFonts w:hint="eastAsia"/>
          <w:color w:val="000000" w:themeColor="text1"/>
        </w:rPr>
        <w:t>。</w:t>
      </w:r>
    </w:p>
    <w:p w:rsidR="00E568F5" w:rsidRDefault="000231F3">
      <w:pPr>
        <w:spacing w:line="596" w:lineRule="exact"/>
        <w:ind w:firstLine="643"/>
        <w:rPr>
          <w:color w:val="000000" w:themeColor="text1"/>
        </w:rPr>
      </w:pPr>
      <w:r>
        <w:rPr>
          <w:rFonts w:hint="eastAsia"/>
          <w:b/>
          <w:bCs/>
          <w:color w:val="000000" w:themeColor="text1"/>
        </w:rPr>
        <w:t>17.</w:t>
      </w:r>
      <w:r>
        <w:rPr>
          <w:rFonts w:hint="eastAsia"/>
          <w:b/>
          <w:bCs/>
          <w:color w:val="000000" w:themeColor="text1"/>
        </w:rPr>
        <w:t>探索建立“同一健康”防治体系。</w:t>
      </w:r>
      <w:r>
        <w:rPr>
          <w:rFonts w:hint="eastAsia"/>
          <w:color w:val="000000" w:themeColor="text1"/>
        </w:rPr>
        <w:t>宣传</w:t>
      </w:r>
      <w:r>
        <w:rPr>
          <w:rFonts w:hint="eastAsia"/>
          <w:color w:val="000000" w:themeColor="text1"/>
        </w:rPr>
        <w:t>“同一健康（</w:t>
      </w:r>
      <w:r>
        <w:rPr>
          <w:rFonts w:hint="eastAsia"/>
          <w:color w:val="000000" w:themeColor="text1"/>
        </w:rPr>
        <w:t>One Health</w:t>
      </w:r>
      <w:r>
        <w:rPr>
          <w:rFonts w:hint="eastAsia"/>
          <w:color w:val="000000" w:themeColor="text1"/>
        </w:rPr>
        <w:t>）”理念，积极探索预防、应</w:t>
      </w:r>
      <w:r>
        <w:rPr>
          <w:rFonts w:hint="eastAsia"/>
          <w:color w:val="000000" w:themeColor="text1"/>
        </w:rPr>
        <w:t>对和处置新发和再发传染病防控工作试点，强化禽流感、狂犬病、布病等人畜共患病源头治理，将新发和再发人—畜禽—野生动物共患传染病的防控关口前移到环境防控、动物防护，加强疾病监测预警、风险评估和有效</w:t>
      </w:r>
      <w:r>
        <w:rPr>
          <w:rFonts w:hint="eastAsia"/>
          <w:color w:val="000000" w:themeColor="text1"/>
        </w:rPr>
        <w:lastRenderedPageBreak/>
        <w:t>控制，实现人类、动物与自然环境和谐共处。</w:t>
      </w:r>
    </w:p>
    <w:p w:rsidR="00E568F5" w:rsidRDefault="000231F3">
      <w:pPr>
        <w:spacing w:line="596" w:lineRule="exact"/>
        <w:ind w:firstLine="643"/>
        <w:rPr>
          <w:color w:val="000000" w:themeColor="text1"/>
        </w:rPr>
      </w:pPr>
      <w:r>
        <w:rPr>
          <w:rFonts w:hint="eastAsia"/>
          <w:b/>
          <w:bCs/>
          <w:color w:val="000000" w:themeColor="text1"/>
        </w:rPr>
        <w:t>18.</w:t>
      </w:r>
      <w:r>
        <w:rPr>
          <w:rFonts w:hint="eastAsia"/>
          <w:b/>
          <w:bCs/>
          <w:color w:val="000000" w:themeColor="text1"/>
        </w:rPr>
        <w:t>推动精神卫生服务优质高效。</w:t>
      </w:r>
      <w:r>
        <w:rPr>
          <w:rFonts w:hint="eastAsia"/>
          <w:color w:val="000000" w:themeColor="text1"/>
        </w:rPr>
        <w:t>合理规划精神专科医疗资源，加强人员培养培训，规范临床诊疗行为，强化精神专科医院院内康复，提高医疗质量管理和患者医疗保障水平。完善严重精神障碍患者服务工作机制，多渠道开展日常发现、登记报告、随访管理、危险性评估、服药指导、心理支持等服务，依法处理严</w:t>
      </w:r>
      <w:r>
        <w:rPr>
          <w:rFonts w:hint="eastAsia"/>
          <w:color w:val="000000" w:themeColor="text1"/>
        </w:rPr>
        <w:t>重精神障碍患者肇事肇祸案（事）件。</w:t>
      </w:r>
    </w:p>
    <w:p w:rsidR="00E568F5" w:rsidRDefault="000231F3">
      <w:pPr>
        <w:spacing w:line="596" w:lineRule="exact"/>
        <w:ind w:firstLine="643"/>
        <w:rPr>
          <w:color w:val="000000" w:themeColor="text1"/>
        </w:rPr>
      </w:pPr>
      <w:r>
        <w:rPr>
          <w:rFonts w:hint="eastAsia"/>
          <w:b/>
          <w:bCs/>
          <w:color w:val="000000" w:themeColor="text1"/>
        </w:rPr>
        <w:t>19.</w:t>
      </w:r>
      <w:r>
        <w:rPr>
          <w:rFonts w:hint="eastAsia"/>
          <w:b/>
          <w:bCs/>
          <w:color w:val="000000" w:themeColor="text1"/>
        </w:rPr>
        <w:t>全面加强社会心理服务。</w:t>
      </w:r>
      <w:r>
        <w:rPr>
          <w:rFonts w:hint="eastAsia"/>
          <w:color w:val="000000" w:themeColor="text1"/>
        </w:rPr>
        <w:t>健全社会心理服务体系，将心理健康服务融入社会治理体系、精神文明建设和爱国卫生运动，搭建社会心理服务平台。加强重点人群心理健康服务，完善社会心理服务规范管理措施，强化心理危机干预和心理援助，普及心理健康知识。</w:t>
      </w:r>
    </w:p>
    <w:p w:rsidR="00E568F5" w:rsidRDefault="000231F3">
      <w:pPr>
        <w:spacing w:line="596" w:lineRule="exact"/>
        <w:ind w:firstLine="643"/>
        <w:rPr>
          <w:color w:val="000000" w:themeColor="text1"/>
        </w:rPr>
      </w:pPr>
      <w:r>
        <w:rPr>
          <w:rFonts w:hint="eastAsia"/>
          <w:b/>
          <w:bCs/>
          <w:color w:val="000000" w:themeColor="text1"/>
        </w:rPr>
        <w:t>20.</w:t>
      </w:r>
      <w:r>
        <w:rPr>
          <w:rFonts w:hint="eastAsia"/>
          <w:b/>
          <w:bCs/>
          <w:color w:val="000000" w:themeColor="text1"/>
        </w:rPr>
        <w:t>提高血液供应保障能力。</w:t>
      </w:r>
      <w:r>
        <w:rPr>
          <w:rFonts w:hint="eastAsia"/>
          <w:color w:val="000000" w:themeColor="text1"/>
        </w:rPr>
        <w:t>加强无偿献血</w:t>
      </w:r>
      <w:r>
        <w:rPr>
          <w:rFonts w:hint="eastAsia"/>
          <w:color w:val="000000" w:themeColor="text1"/>
        </w:rPr>
        <w:t>法治</w:t>
      </w:r>
      <w:r>
        <w:rPr>
          <w:rFonts w:hint="eastAsia"/>
          <w:color w:val="000000" w:themeColor="text1"/>
        </w:rPr>
        <w:t>建设，加大宣传力度，完善采供血网络，加强基础设施建设，稳步提高千人口献血率，保障临床用血需求。推进血液安全保障设施设备建设，不断提升血液质量安全水平。建立“采供用管服”综合监管信息系统，完善全市血液联动保障机制，保障突发公共卫生事件应急血液供应。</w:t>
      </w:r>
    </w:p>
    <w:p w:rsidR="00E568F5" w:rsidRDefault="000231F3">
      <w:pPr>
        <w:spacing w:line="596" w:lineRule="exact"/>
        <w:ind w:firstLine="643"/>
        <w:rPr>
          <w:color w:val="000000" w:themeColor="text1"/>
        </w:rPr>
      </w:pPr>
      <w:r>
        <w:rPr>
          <w:rFonts w:hint="eastAsia"/>
          <w:b/>
          <w:bCs/>
          <w:color w:val="000000" w:themeColor="text1"/>
        </w:rPr>
        <w:t>21.</w:t>
      </w:r>
      <w:r>
        <w:rPr>
          <w:rFonts w:hint="eastAsia"/>
          <w:b/>
          <w:bCs/>
          <w:color w:val="000000" w:themeColor="text1"/>
        </w:rPr>
        <w:t>全面实施以传染源控制为主的防治策略。</w:t>
      </w:r>
      <w:r>
        <w:rPr>
          <w:rFonts w:hint="eastAsia"/>
          <w:color w:val="000000" w:themeColor="text1"/>
        </w:rPr>
        <w:t>建立完善与全市经济发展水平相应的长效工作机制和防治网络，全面落实综合预防措施，持续巩固提升全市血吸虫病地方病控制和消除成果。</w:t>
      </w:r>
      <w:r>
        <w:rPr>
          <w:rFonts w:hint="eastAsia"/>
          <w:color w:val="000000" w:themeColor="text1"/>
        </w:rPr>
        <w:lastRenderedPageBreak/>
        <w:t>严格执行疟疾病例管理模式，防</w:t>
      </w:r>
      <w:r>
        <w:rPr>
          <w:rFonts w:hint="eastAsia"/>
          <w:color w:val="000000" w:themeColor="text1"/>
        </w:rPr>
        <w:t>止</w:t>
      </w:r>
      <w:r>
        <w:rPr>
          <w:rFonts w:hint="eastAsia"/>
          <w:color w:val="000000" w:themeColor="text1"/>
        </w:rPr>
        <w:t>输入性疟疾再传播。加强重点地区、重点人群和重点虫种的精准防控和监测力</w:t>
      </w:r>
      <w:r>
        <w:rPr>
          <w:rFonts w:hint="eastAsia"/>
          <w:color w:val="000000" w:themeColor="text1"/>
        </w:rPr>
        <w:t>度，进一步控制和消除重点寄生虫病。</w:t>
      </w:r>
    </w:p>
    <w:p w:rsidR="00E568F5" w:rsidRDefault="000231F3">
      <w:pPr>
        <w:spacing w:line="596" w:lineRule="exact"/>
        <w:ind w:firstLine="643"/>
        <w:rPr>
          <w:color w:val="000000" w:themeColor="text1"/>
        </w:rPr>
      </w:pPr>
      <w:r>
        <w:rPr>
          <w:rFonts w:hint="eastAsia"/>
          <w:b/>
          <w:bCs/>
          <w:color w:val="000000" w:themeColor="text1"/>
        </w:rPr>
        <w:t>22.</w:t>
      </w:r>
      <w:r>
        <w:rPr>
          <w:rFonts w:hint="eastAsia"/>
          <w:b/>
          <w:bCs/>
          <w:color w:val="000000" w:themeColor="text1"/>
        </w:rPr>
        <w:t>保障食品药品安全。</w:t>
      </w:r>
      <w:r>
        <w:rPr>
          <w:rFonts w:hint="eastAsia"/>
          <w:color w:val="000000" w:themeColor="text1"/>
        </w:rPr>
        <w:t>完善食品安全风险监测会商通报、风险评估工作机制，优化食品安全风险监测工作网络。强化医疗机构食源性疾病监测报告职责，持续开展重点食源性疾病主动监测，提高监测针对性。</w:t>
      </w:r>
    </w:p>
    <w:p w:rsidR="00E568F5" w:rsidRDefault="000231F3">
      <w:pPr>
        <w:spacing w:line="596" w:lineRule="exact"/>
        <w:ind w:firstLine="643"/>
        <w:rPr>
          <w:color w:val="000000" w:themeColor="text1"/>
        </w:rPr>
      </w:pPr>
      <w:r>
        <w:rPr>
          <w:rFonts w:hint="eastAsia"/>
          <w:b/>
          <w:bCs/>
          <w:color w:val="000000" w:themeColor="text1"/>
        </w:rPr>
        <w:t>23.</w:t>
      </w:r>
      <w:r>
        <w:rPr>
          <w:rFonts w:hint="eastAsia"/>
          <w:b/>
          <w:bCs/>
          <w:color w:val="000000" w:themeColor="text1"/>
        </w:rPr>
        <w:t>开展城乡环境整洁行动。</w:t>
      </w:r>
      <w:r>
        <w:rPr>
          <w:rFonts w:hint="eastAsia"/>
          <w:color w:val="000000" w:themeColor="text1"/>
        </w:rPr>
        <w:t>以农村垃圾污水处理和城市环境卫生薄弱地段整治为重点，持续深入开展整洁行动，统筹治理城乡环境卫生问题，筑牢公共卫生第一道防线。科学开展病媒生物防制，有针对性地组织开展“除四害”活动，清除病媒生物孳生地，防止登革热、流行性出血热等病媒生物传播疾病的发生流行。全面推</w:t>
      </w:r>
      <w:r>
        <w:rPr>
          <w:rFonts w:hint="eastAsia"/>
          <w:color w:val="000000" w:themeColor="text1"/>
        </w:rPr>
        <w:t>进“厕所革命”，到</w:t>
      </w:r>
      <w:r>
        <w:rPr>
          <w:rFonts w:hint="eastAsia"/>
          <w:color w:val="000000" w:themeColor="text1"/>
        </w:rPr>
        <w:t>2025</w:t>
      </w:r>
      <w:r>
        <w:rPr>
          <w:rFonts w:hint="eastAsia"/>
          <w:color w:val="000000" w:themeColor="text1"/>
        </w:rPr>
        <w:t>年，</w:t>
      </w:r>
      <w:r>
        <w:rPr>
          <w:rFonts w:hint="eastAsia"/>
          <w:color w:val="000000" w:themeColor="text1"/>
        </w:rPr>
        <w:t>基本普及农村卫生厕所</w:t>
      </w:r>
      <w:r>
        <w:rPr>
          <w:rFonts w:hint="eastAsia"/>
          <w:color w:val="000000" w:themeColor="text1"/>
        </w:rPr>
        <w:t>。</w:t>
      </w:r>
    </w:p>
    <w:p w:rsidR="00E568F5" w:rsidRDefault="000231F3">
      <w:pPr>
        <w:spacing w:line="596" w:lineRule="exact"/>
        <w:ind w:firstLine="643"/>
        <w:rPr>
          <w:color w:val="000000" w:themeColor="text1"/>
        </w:rPr>
      </w:pPr>
      <w:r>
        <w:rPr>
          <w:rFonts w:hint="eastAsia"/>
          <w:b/>
          <w:bCs/>
          <w:color w:val="000000" w:themeColor="text1"/>
        </w:rPr>
        <w:t>24.</w:t>
      </w:r>
      <w:r>
        <w:rPr>
          <w:rFonts w:hint="eastAsia"/>
          <w:b/>
          <w:bCs/>
          <w:color w:val="000000" w:themeColor="text1"/>
        </w:rPr>
        <w:t>深入推进卫生城镇创建。</w:t>
      </w:r>
      <w:r>
        <w:rPr>
          <w:rFonts w:hint="eastAsia"/>
          <w:color w:val="000000" w:themeColor="text1"/>
        </w:rPr>
        <w:t>加快推进健康城市和健康村镇建设，进一步改善卫生与健康环境，完善公共健康设施，提升城乡居民卫生与健康素养水平。开展健康城市和健康村镇建设评价，推介健康“细胞”工程建设典型示范，在全</w:t>
      </w:r>
      <w:r>
        <w:rPr>
          <w:rFonts w:hint="eastAsia"/>
          <w:color w:val="000000" w:themeColor="text1"/>
        </w:rPr>
        <w:t>市</w:t>
      </w:r>
      <w:r>
        <w:rPr>
          <w:rFonts w:hint="eastAsia"/>
          <w:color w:val="000000" w:themeColor="text1"/>
        </w:rPr>
        <w:t>打造一批健康社区示范点。</w:t>
      </w:r>
    </w:p>
    <w:p w:rsidR="00E568F5" w:rsidRDefault="00E568F5">
      <w:pPr>
        <w:spacing w:line="596" w:lineRule="exact"/>
        <w:ind w:firstLine="0" w:firstLineChars="0"/>
        <w:rPr>
          <w:color w:val="000000" w:themeColor="text1"/>
        </w:rPr>
      </w:pPr>
    </w:p>
    <w:p w:rsidR="00E568F5" w:rsidRDefault="00E568F5">
      <w:pPr>
        <w:spacing w:line="596" w:lineRule="exact"/>
        <w:ind w:firstLine="0" w:firstLineChars="0"/>
        <w:rPr>
          <w:color w:val="000000" w:themeColor="text1"/>
        </w:rPr>
      </w:pPr>
    </w:p>
    <w:tbl>
      <w:tblPr>
        <w:tblStyle w:val="a9"/>
        <w:tblpPr w:leftFromText="180" w:rightFromText="180" w:vertAnchor="text" w:horzAnchor="page" w:tblpX="1497" w:tblpY="253"/>
        <w:tblOverlap w:val="never"/>
        <w:tblW w:w="9060" w:type="dxa"/>
        <w:tblLayout w:type="fixed"/>
        <w:tblLook w:val="04A0"/>
      </w:tblPr>
      <w:tblGrid>
        <w:gridCol w:w="9060"/>
      </w:tblGrid>
      <w:tr w:rsidR="00E568F5">
        <w:trPr>
          <w:trHeight w:val="594"/>
        </w:trPr>
        <w:tc>
          <w:tcPr>
            <w:tcW w:w="9060" w:type="dxa"/>
          </w:tcPr>
          <w:p w:rsidR="00E568F5" w:rsidRDefault="000231F3">
            <w:pPr>
              <w:pStyle w:val="ad"/>
              <w:spacing w:beforeLines="0" w:line="560" w:lineRule="exact"/>
              <w:rPr>
                <w:rFonts w:hAnsi="宋体" w:cs="宋体"/>
                <w:color w:val="000000" w:themeColor="text1"/>
                <w:kern w:val="0"/>
              </w:rPr>
            </w:pPr>
            <w:r>
              <w:rPr>
                <w:rFonts w:hint="eastAsia"/>
                <w:color w:val="000000" w:themeColor="text1"/>
                <w:kern w:val="0"/>
              </w:rPr>
              <w:lastRenderedPageBreak/>
              <w:t>专栏</w:t>
            </w:r>
            <w:r>
              <w:rPr>
                <w:rFonts w:hint="eastAsia"/>
                <w:color w:val="000000" w:themeColor="text1"/>
                <w:kern w:val="0"/>
              </w:rPr>
              <w:t xml:space="preserve">3    </w:t>
            </w:r>
            <w:r>
              <w:rPr>
                <w:rFonts w:hint="eastAsia"/>
                <w:color w:val="000000" w:themeColor="text1"/>
              </w:rPr>
              <w:t>健康影响因素干预</w:t>
            </w:r>
          </w:p>
        </w:tc>
      </w:tr>
      <w:tr w:rsidR="00E568F5">
        <w:tc>
          <w:tcPr>
            <w:tcW w:w="9060" w:type="dxa"/>
          </w:tcPr>
          <w:p w:rsidR="00E568F5" w:rsidRDefault="000231F3">
            <w:pPr>
              <w:spacing w:line="560" w:lineRule="exact"/>
              <w:ind w:firstLine="643"/>
              <w:rPr>
                <w:color w:val="000000" w:themeColor="text1"/>
              </w:rPr>
            </w:pPr>
            <w:r>
              <w:rPr>
                <w:rFonts w:hint="eastAsia"/>
                <w:b/>
                <w:bCs/>
                <w:color w:val="000000" w:themeColor="text1"/>
              </w:rPr>
              <w:t>(7)</w:t>
            </w:r>
            <w:r>
              <w:rPr>
                <w:rFonts w:hint="eastAsia"/>
                <w:b/>
                <w:bCs/>
                <w:color w:val="000000" w:themeColor="text1"/>
              </w:rPr>
              <w:t>“健康第一责任人”推广工程。</w:t>
            </w:r>
            <w:r>
              <w:rPr>
                <w:rFonts w:hint="eastAsia"/>
                <w:color w:val="000000" w:themeColor="text1"/>
              </w:rPr>
              <w:t>加强对健康理念和传染病防控知识的宣传教育，倡导“每个人是自己健康第一责任人”的理念。将公共卫生管理纳入全市各级党政领导干部教育培训内容，提升党政干部应对突发公共卫生事件的专业能力水平。深入基层开展群众卫生应急知识培训，建设公</w:t>
            </w:r>
            <w:r>
              <w:rPr>
                <w:rFonts w:hint="eastAsia"/>
                <w:color w:val="000000" w:themeColor="text1"/>
              </w:rPr>
              <w:t>共</w:t>
            </w:r>
            <w:r>
              <w:rPr>
                <w:rFonts w:hint="eastAsia"/>
                <w:color w:val="000000" w:themeColor="text1"/>
              </w:rPr>
              <w:t>卫生应急教育培训基地，组织群众性技能培训和应急演练，增强群众卫生意识和自我防病能力。</w:t>
            </w:r>
          </w:p>
          <w:p w:rsidR="00E568F5" w:rsidRDefault="000231F3">
            <w:pPr>
              <w:spacing w:line="560" w:lineRule="exact"/>
              <w:ind w:firstLine="643"/>
              <w:rPr>
                <w:color w:val="000000" w:themeColor="text1"/>
              </w:rPr>
            </w:pPr>
            <w:r>
              <w:rPr>
                <w:rFonts w:hint="eastAsia"/>
                <w:b/>
                <w:color w:val="000000" w:themeColor="text1"/>
              </w:rPr>
              <w:t>(8)</w:t>
            </w:r>
            <w:r>
              <w:rPr>
                <w:rFonts w:hint="eastAsia"/>
                <w:b/>
                <w:bCs/>
                <w:color w:val="000000" w:themeColor="text1"/>
              </w:rPr>
              <w:t>卫生城</w:t>
            </w:r>
            <w:r>
              <w:rPr>
                <w:rFonts w:hint="eastAsia"/>
                <w:b/>
                <w:bCs/>
                <w:color w:val="000000" w:themeColor="text1"/>
              </w:rPr>
              <w:t>镇</w:t>
            </w:r>
            <w:r>
              <w:rPr>
                <w:rFonts w:hint="eastAsia"/>
                <w:b/>
                <w:bCs/>
                <w:color w:val="000000" w:themeColor="text1"/>
              </w:rPr>
              <w:t>和健康</w:t>
            </w:r>
            <w:r>
              <w:rPr>
                <w:rFonts w:hint="eastAsia"/>
                <w:b/>
                <w:bCs/>
                <w:color w:val="000000" w:themeColor="text1"/>
              </w:rPr>
              <w:t>细胞</w:t>
            </w:r>
            <w:r>
              <w:rPr>
                <w:rFonts w:hint="eastAsia"/>
                <w:b/>
                <w:bCs/>
                <w:color w:val="000000" w:themeColor="text1"/>
              </w:rPr>
              <w:t>创建工程。</w:t>
            </w:r>
            <w:r>
              <w:rPr>
                <w:rFonts w:hint="eastAsia"/>
                <w:bCs/>
                <w:color w:val="000000" w:themeColor="text1"/>
              </w:rPr>
              <w:t>进一步巩固国家卫生城市成果</w:t>
            </w:r>
            <w:r>
              <w:rPr>
                <w:rFonts w:hint="eastAsia"/>
                <w:bCs/>
                <w:color w:val="000000" w:themeColor="text1"/>
              </w:rPr>
              <w:t>，国家卫生城市比例达到</w:t>
            </w:r>
            <w:r>
              <w:rPr>
                <w:rFonts w:hint="eastAsia"/>
                <w:bCs/>
                <w:color w:val="000000" w:themeColor="text1"/>
              </w:rPr>
              <w:t>100%</w:t>
            </w:r>
            <w:r>
              <w:rPr>
                <w:rFonts w:hint="eastAsia"/>
                <w:bCs/>
                <w:color w:val="000000" w:themeColor="text1"/>
              </w:rPr>
              <w:t>，全市国家卫生县城比例</w:t>
            </w:r>
            <w:r>
              <w:rPr>
                <w:rFonts w:hint="eastAsia"/>
                <w:bCs/>
                <w:color w:val="000000" w:themeColor="text1"/>
              </w:rPr>
              <w:t>大于</w:t>
            </w:r>
            <w:r>
              <w:rPr>
                <w:rFonts w:hint="eastAsia"/>
                <w:bCs/>
                <w:color w:val="000000" w:themeColor="text1"/>
              </w:rPr>
              <w:t>84.6</w:t>
            </w:r>
            <w:r>
              <w:rPr>
                <w:rFonts w:hint="eastAsia"/>
                <w:bCs/>
                <w:color w:val="000000" w:themeColor="text1"/>
              </w:rPr>
              <w:t>%</w:t>
            </w:r>
            <w:r>
              <w:rPr>
                <w:rFonts w:hint="eastAsia"/>
                <w:color w:val="000000" w:themeColor="text1"/>
              </w:rPr>
              <w:t>，国家卫生乡镇比例达到</w:t>
            </w:r>
            <w:r>
              <w:rPr>
                <w:rFonts w:hint="eastAsia"/>
                <w:color w:val="000000" w:themeColor="text1"/>
              </w:rPr>
              <w:t>10</w:t>
            </w:r>
            <w:r>
              <w:rPr>
                <w:rFonts w:hint="eastAsia"/>
                <w:color w:val="000000" w:themeColor="text1"/>
              </w:rPr>
              <w:t>％，省级卫生城市县城全覆盖。推进“六个一”健康细</w:t>
            </w:r>
            <w:r>
              <w:rPr>
                <w:rFonts w:hint="eastAsia"/>
                <w:color w:val="000000" w:themeColor="text1"/>
              </w:rPr>
              <w:t>胞“百千万”工程建设，创建健康社区（村镇）</w:t>
            </w:r>
            <w:r>
              <w:rPr>
                <w:rFonts w:hint="eastAsia"/>
                <w:color w:val="000000" w:themeColor="text1"/>
              </w:rPr>
              <w:t>10</w:t>
            </w:r>
            <w:r>
              <w:rPr>
                <w:rFonts w:hint="eastAsia"/>
                <w:color w:val="000000" w:themeColor="text1"/>
              </w:rPr>
              <w:t>家，健康医院</w:t>
            </w:r>
            <w:r>
              <w:rPr>
                <w:rFonts w:hint="eastAsia"/>
                <w:color w:val="000000" w:themeColor="text1"/>
              </w:rPr>
              <w:t>10</w:t>
            </w:r>
            <w:r>
              <w:rPr>
                <w:rFonts w:hint="eastAsia"/>
                <w:color w:val="000000" w:themeColor="text1"/>
              </w:rPr>
              <w:t>所，健康学校</w:t>
            </w:r>
            <w:r>
              <w:rPr>
                <w:rFonts w:hint="eastAsia"/>
                <w:color w:val="000000" w:themeColor="text1"/>
              </w:rPr>
              <w:t>10</w:t>
            </w:r>
            <w:r>
              <w:rPr>
                <w:rFonts w:hint="eastAsia"/>
                <w:color w:val="000000" w:themeColor="text1"/>
              </w:rPr>
              <w:t>所，健康企业</w:t>
            </w:r>
            <w:r>
              <w:rPr>
                <w:rFonts w:hint="eastAsia"/>
                <w:color w:val="000000" w:themeColor="text1"/>
              </w:rPr>
              <w:t>10</w:t>
            </w:r>
            <w:r>
              <w:rPr>
                <w:rFonts w:hint="eastAsia"/>
                <w:color w:val="000000" w:themeColor="text1"/>
              </w:rPr>
              <w:t>家，健康机关</w:t>
            </w:r>
            <w:r>
              <w:rPr>
                <w:rFonts w:hint="eastAsia"/>
                <w:color w:val="000000" w:themeColor="text1"/>
              </w:rPr>
              <w:t>100</w:t>
            </w:r>
            <w:r>
              <w:rPr>
                <w:rFonts w:hint="eastAsia"/>
                <w:color w:val="000000" w:themeColor="text1"/>
              </w:rPr>
              <w:t>个，健康家庭</w:t>
            </w:r>
            <w:r>
              <w:rPr>
                <w:rFonts w:hint="eastAsia"/>
                <w:color w:val="000000" w:themeColor="text1"/>
              </w:rPr>
              <w:t>1000</w:t>
            </w:r>
            <w:r>
              <w:rPr>
                <w:rFonts w:hint="eastAsia"/>
                <w:color w:val="000000" w:themeColor="text1"/>
              </w:rPr>
              <w:t>个。</w:t>
            </w:r>
            <w:r>
              <w:rPr>
                <w:rFonts w:hint="eastAsia"/>
                <w:color w:val="000000" w:themeColor="text1"/>
              </w:rPr>
              <w:t xml:space="preserve"> </w:t>
            </w:r>
          </w:p>
          <w:p w:rsidR="00E568F5" w:rsidRDefault="000231F3">
            <w:pPr>
              <w:spacing w:line="560" w:lineRule="exact"/>
              <w:ind w:firstLine="643"/>
              <w:rPr>
                <w:b/>
                <w:color w:val="000000" w:themeColor="text1"/>
                <w:kern w:val="0"/>
              </w:rPr>
            </w:pPr>
            <w:r>
              <w:rPr>
                <w:rFonts w:hint="eastAsia"/>
                <w:b/>
                <w:bCs/>
                <w:color w:val="000000" w:themeColor="text1"/>
              </w:rPr>
              <w:t>(9)</w:t>
            </w:r>
            <w:r>
              <w:rPr>
                <w:rFonts w:hint="eastAsia"/>
                <w:b/>
                <w:bCs/>
                <w:color w:val="000000" w:themeColor="text1"/>
              </w:rPr>
              <w:t>精神卫生建设工程。</w:t>
            </w:r>
            <w:r>
              <w:rPr>
                <w:rFonts w:hint="eastAsia"/>
                <w:color w:val="000000" w:themeColor="text1"/>
              </w:rPr>
              <w:t>重点推进市精神卫生中心建设，提高精神卫生机构院内康复能力，重点加强院内康复科建设，组建心理危机干预和心理援助专业队伍，构建社会心理健康服务平台，规范精神卫生机构发展。</w:t>
            </w:r>
          </w:p>
        </w:tc>
      </w:tr>
    </w:tbl>
    <w:p w:rsidR="00E568F5" w:rsidP="00675AC9" w:rsidRDefault="000231F3">
      <w:pPr>
        <w:pStyle w:val="2"/>
        <w:spacing w:beforeLines="0" w:afterLines="0" w:line="540" w:lineRule="exact"/>
        <w:ind w:firstLine="643"/>
        <w:rPr>
          <w:color w:val="000000" w:themeColor="text1"/>
        </w:rPr>
      </w:pPr>
      <w:bookmarkStart w:name="_Toc76479627" w:id="8"/>
      <w:r>
        <w:rPr>
          <w:rFonts w:hint="eastAsia"/>
          <w:color w:val="000000" w:themeColor="text1"/>
        </w:rPr>
        <w:t>第四节</w:t>
      </w:r>
      <w:r>
        <w:rPr>
          <w:rFonts w:hint="eastAsia"/>
          <w:color w:val="000000" w:themeColor="text1"/>
        </w:rPr>
        <w:t xml:space="preserve"> </w:t>
      </w:r>
      <w:r>
        <w:rPr>
          <w:rFonts w:hint="eastAsia"/>
          <w:color w:val="000000" w:themeColor="text1"/>
        </w:rPr>
        <w:t>全周期保障生命健康，积极应对人口老龄化</w:t>
      </w:r>
      <w:bookmarkEnd w:id="8"/>
    </w:p>
    <w:p w:rsidR="00E568F5" w:rsidP="00675AC9" w:rsidRDefault="000231F3">
      <w:pPr>
        <w:spacing w:line="540" w:lineRule="exact"/>
        <w:ind w:firstLine="643"/>
        <w:rPr>
          <w:color w:val="000000" w:themeColor="text1"/>
        </w:rPr>
      </w:pPr>
      <w:r>
        <w:rPr>
          <w:rFonts w:hint="eastAsia"/>
          <w:b/>
          <w:bCs/>
          <w:color w:val="000000" w:themeColor="text1"/>
        </w:rPr>
        <w:t>25.</w:t>
      </w:r>
      <w:r>
        <w:rPr>
          <w:rFonts w:hint="eastAsia"/>
          <w:b/>
          <w:bCs/>
          <w:color w:val="000000" w:themeColor="text1"/>
        </w:rPr>
        <w:t>加强妇幼健康服务体系建设。</w:t>
      </w:r>
      <w:r>
        <w:rPr>
          <w:rFonts w:hint="eastAsia"/>
          <w:color w:val="000000" w:themeColor="text1"/>
        </w:rPr>
        <w:t>健全出生缺陷综合防治网络。强化妇幼健康机构标准化建设与规范化管理，推动妇幼健康机构内部的临床和保健深度融合发展。加强婚前、孕前、孕产期、</w:t>
      </w:r>
    </w:p>
    <w:p w:rsidR="00E568F5" w:rsidRDefault="000231F3">
      <w:pPr>
        <w:spacing w:line="540" w:lineRule="exact"/>
        <w:ind w:firstLine="0" w:firstLineChars="0"/>
        <w:rPr>
          <w:color w:val="000000" w:themeColor="text1"/>
        </w:rPr>
      </w:pPr>
      <w:r>
        <w:rPr>
          <w:rFonts w:hint="eastAsia"/>
          <w:color w:val="000000" w:themeColor="text1"/>
        </w:rPr>
        <w:lastRenderedPageBreak/>
        <w:t>新生儿期和儿童期保健等生育全程优质服务，提升县级孕产妇、儿童健康管理中心覆盖率和服务能力。实施妇幼健康服务保障工程，完善危重孕产妇和新生儿救治体系建设。</w:t>
      </w:r>
    </w:p>
    <w:p w:rsidR="00E568F5" w:rsidP="00675AC9" w:rsidRDefault="000231F3">
      <w:pPr>
        <w:spacing w:line="540" w:lineRule="exact"/>
        <w:ind w:firstLine="643"/>
        <w:rPr>
          <w:color w:val="000000" w:themeColor="text1"/>
        </w:rPr>
      </w:pPr>
      <w:r>
        <w:rPr>
          <w:rFonts w:hint="eastAsia"/>
          <w:b/>
          <w:bCs/>
          <w:color w:val="000000" w:themeColor="text1"/>
        </w:rPr>
        <w:t>26.</w:t>
      </w:r>
      <w:r>
        <w:rPr>
          <w:rFonts w:hint="eastAsia"/>
          <w:b/>
          <w:bCs/>
          <w:color w:val="000000" w:themeColor="text1"/>
        </w:rPr>
        <w:t>提升妇幼健康服务能力。</w:t>
      </w:r>
      <w:r>
        <w:rPr>
          <w:rFonts w:hint="eastAsia"/>
          <w:color w:val="000000" w:themeColor="text1"/>
        </w:rPr>
        <w:t>支持</w:t>
      </w:r>
      <w:r>
        <w:rPr>
          <w:rFonts w:hint="eastAsia"/>
          <w:color w:val="000000" w:themeColor="text1"/>
        </w:rPr>
        <w:t>市、县（区）</w:t>
      </w:r>
      <w:r>
        <w:rPr>
          <w:rFonts w:hint="eastAsia"/>
          <w:color w:val="000000" w:themeColor="text1"/>
        </w:rPr>
        <w:t>妇幼保健机构妇产医院和综合医院妇产科建设，提升服务品质。强化</w:t>
      </w:r>
      <w:r>
        <w:rPr>
          <w:rFonts w:hint="eastAsia"/>
          <w:color w:val="000000" w:themeColor="text1"/>
        </w:rPr>
        <w:t>县（区）</w:t>
      </w:r>
      <w:r>
        <w:rPr>
          <w:rFonts w:hint="eastAsia"/>
          <w:color w:val="000000" w:themeColor="text1"/>
        </w:rPr>
        <w:t>危重孕产妇救治中心、危重新生儿救治中心标准化建设。加强儿童专科医院或综合性儿科病房建设，实现区域内至少</w:t>
      </w:r>
      <w:r>
        <w:rPr>
          <w:rFonts w:hint="eastAsia"/>
          <w:color w:val="000000" w:themeColor="text1"/>
        </w:rPr>
        <w:t>1</w:t>
      </w:r>
      <w:r>
        <w:rPr>
          <w:rFonts w:hint="eastAsia"/>
          <w:color w:val="000000" w:themeColor="text1"/>
        </w:rPr>
        <w:t>所高</w:t>
      </w:r>
      <w:r>
        <w:rPr>
          <w:rFonts w:hint="eastAsia"/>
          <w:color w:val="000000" w:themeColor="text1"/>
        </w:rPr>
        <w:t>水平的儿童专科医院或综合性儿科病房。</w:t>
      </w:r>
    </w:p>
    <w:p w:rsidR="00E568F5" w:rsidP="00675AC9" w:rsidRDefault="000231F3">
      <w:pPr>
        <w:spacing w:line="540" w:lineRule="exact"/>
        <w:ind w:firstLine="643"/>
        <w:rPr>
          <w:color w:val="000000" w:themeColor="text1"/>
        </w:rPr>
      </w:pPr>
      <w:r>
        <w:rPr>
          <w:rFonts w:hint="eastAsia"/>
          <w:b/>
          <w:bCs/>
          <w:color w:val="000000" w:themeColor="text1"/>
        </w:rPr>
        <w:t>27.</w:t>
      </w:r>
      <w:r>
        <w:rPr>
          <w:rFonts w:hint="eastAsia"/>
          <w:b/>
          <w:bCs/>
          <w:color w:val="000000" w:themeColor="text1"/>
        </w:rPr>
        <w:t>完善老年健康服务体系。</w:t>
      </w:r>
      <w:r>
        <w:rPr>
          <w:rFonts w:hint="eastAsia"/>
          <w:color w:val="000000" w:themeColor="text1"/>
        </w:rPr>
        <w:t>完善全市老年医疗资源布局，</w:t>
      </w:r>
      <w:r>
        <w:rPr>
          <w:rFonts w:hint="eastAsia"/>
          <w:color w:val="000000" w:themeColor="text1"/>
        </w:rPr>
        <w:t>通过新建、转型、升级、整合等方式，</w:t>
      </w:r>
      <w:r>
        <w:rPr>
          <w:rFonts w:hint="eastAsia"/>
          <w:color w:val="000000" w:themeColor="text1"/>
        </w:rPr>
        <w:t>加大老年医院、康复医院护理院、安宁疗护机构等老年健康服务机构建设力度。加强全市基层医疗卫生机构住院病房建设，推动设置老年、康复、护理、安宁疗护等床位，结合实际开设家庭病床。积极引导和支持社会力量参与全市老年医院、康复医院、护理院、安宁疗护机构等老年健康服务机构建设。发展老年医学科，推动全市二级及以上综合医疗机构开设老年医学科，加强老年医学、康复护理、安宁疗护等紧缺人才培养。</w:t>
      </w:r>
    </w:p>
    <w:p w:rsidR="00E568F5" w:rsidP="00675AC9" w:rsidRDefault="000231F3">
      <w:pPr>
        <w:spacing w:line="540" w:lineRule="exact"/>
        <w:ind w:firstLine="643"/>
        <w:rPr>
          <w:color w:val="000000" w:themeColor="text1"/>
        </w:rPr>
      </w:pPr>
      <w:r>
        <w:rPr>
          <w:rFonts w:hint="eastAsia"/>
          <w:b/>
          <w:bCs/>
          <w:color w:val="000000" w:themeColor="text1"/>
        </w:rPr>
        <w:t>28.</w:t>
      </w:r>
      <w:r>
        <w:rPr>
          <w:rFonts w:hint="eastAsia"/>
          <w:b/>
          <w:bCs/>
          <w:color w:val="000000" w:themeColor="text1"/>
        </w:rPr>
        <w:t>优</w:t>
      </w:r>
      <w:r>
        <w:rPr>
          <w:rFonts w:hint="eastAsia"/>
          <w:b/>
          <w:bCs/>
          <w:color w:val="000000" w:themeColor="text1"/>
        </w:rPr>
        <w:t>化老年健康服务。</w:t>
      </w:r>
      <w:r>
        <w:rPr>
          <w:rFonts w:hint="eastAsia"/>
          <w:color w:val="000000" w:themeColor="text1"/>
        </w:rPr>
        <w:t>加强老年健康宣传教育，开展老年人营养改善行动，提升老年人健康素养。完善老年预防保健服务，建立健全老年健康危险因素监测和干预、疾病早发现早诊断早治疗、失能预防三级预防体系。加强全市老年人健康管理，提供老年康养结合服务，开展预防老年人跌倒等干预和老年人心理健康预防。完善老年</w:t>
      </w:r>
      <w:r>
        <w:rPr>
          <w:rFonts w:hint="eastAsia"/>
          <w:color w:val="000000" w:themeColor="text1"/>
        </w:rPr>
        <w:t>人</w:t>
      </w:r>
      <w:r>
        <w:rPr>
          <w:rFonts w:hint="eastAsia"/>
          <w:color w:val="000000" w:themeColor="text1"/>
        </w:rPr>
        <w:t>就医诊疗服务，全面落实老年人医疗服务优待政策，建设老年友善医疗卫生机构。推进老年康复和护理服务，</w:t>
      </w:r>
      <w:r>
        <w:rPr>
          <w:rFonts w:hint="eastAsia"/>
          <w:color w:val="000000" w:themeColor="text1"/>
        </w:rPr>
        <w:lastRenderedPageBreak/>
        <w:t>发展长期照护和安宁疗护服务，增加老年护理供给。</w:t>
      </w:r>
    </w:p>
    <w:p w:rsidR="00E568F5" w:rsidP="00675AC9" w:rsidRDefault="000231F3">
      <w:pPr>
        <w:spacing w:line="540" w:lineRule="exact"/>
        <w:ind w:firstLine="643"/>
        <w:rPr>
          <w:b/>
          <w:bCs/>
          <w:color w:val="000000" w:themeColor="text1"/>
        </w:rPr>
      </w:pPr>
      <w:r>
        <w:rPr>
          <w:rFonts w:hint="eastAsia"/>
          <w:b/>
          <w:bCs/>
          <w:color w:val="000000" w:themeColor="text1"/>
        </w:rPr>
        <w:t>29.</w:t>
      </w:r>
      <w:r>
        <w:rPr>
          <w:rFonts w:hint="eastAsia"/>
          <w:b/>
          <w:bCs/>
          <w:color w:val="000000" w:themeColor="text1"/>
        </w:rPr>
        <w:t>加快医养结合服务发展。</w:t>
      </w:r>
      <w:r>
        <w:rPr>
          <w:rFonts w:hint="eastAsia"/>
          <w:color w:val="000000" w:themeColor="text1"/>
        </w:rPr>
        <w:t>支持养老机构开展医疗服务，医疗机构开展养老服务。提升</w:t>
      </w:r>
      <w:r>
        <w:rPr>
          <w:rFonts w:hint="eastAsia"/>
          <w:color w:val="000000" w:themeColor="text1"/>
        </w:rPr>
        <w:t>全市城乡社区医养结合服务能力，依托社区卫生服务机构</w:t>
      </w:r>
      <w:r>
        <w:rPr>
          <w:rFonts w:hint="eastAsia"/>
          <w:color w:val="000000" w:themeColor="text1"/>
        </w:rPr>
        <w:t>、乡镇卫生院</w:t>
      </w:r>
      <w:r>
        <w:rPr>
          <w:rFonts w:hint="eastAsia"/>
          <w:color w:val="000000" w:themeColor="text1"/>
        </w:rPr>
        <w:t>现有资源改、扩建一批社区</w:t>
      </w:r>
      <w:r>
        <w:rPr>
          <w:rFonts w:hint="eastAsia"/>
          <w:color w:val="000000" w:themeColor="text1"/>
        </w:rPr>
        <w:t>(</w:t>
      </w:r>
      <w:r>
        <w:rPr>
          <w:rFonts w:hint="eastAsia"/>
          <w:color w:val="000000" w:themeColor="text1"/>
        </w:rPr>
        <w:t>乡镇</w:t>
      </w:r>
      <w:r>
        <w:rPr>
          <w:rFonts w:hint="eastAsia"/>
          <w:color w:val="000000" w:themeColor="text1"/>
        </w:rPr>
        <w:t>)</w:t>
      </w:r>
      <w:r>
        <w:rPr>
          <w:rFonts w:hint="eastAsia"/>
          <w:color w:val="000000" w:themeColor="text1"/>
        </w:rPr>
        <w:t>医养结合服务设施，重点为社区</w:t>
      </w:r>
      <w:r>
        <w:rPr>
          <w:rFonts w:hint="eastAsia"/>
          <w:color w:val="000000" w:themeColor="text1"/>
        </w:rPr>
        <w:t>(</w:t>
      </w:r>
      <w:r>
        <w:rPr>
          <w:rFonts w:hint="eastAsia"/>
          <w:color w:val="000000" w:themeColor="text1"/>
        </w:rPr>
        <w:t>乡镇</w:t>
      </w:r>
      <w:r>
        <w:rPr>
          <w:rFonts w:hint="eastAsia"/>
          <w:color w:val="000000" w:themeColor="text1"/>
        </w:rPr>
        <w:t>)</w:t>
      </w:r>
      <w:r>
        <w:rPr>
          <w:rFonts w:hint="eastAsia"/>
          <w:color w:val="000000" w:themeColor="text1"/>
        </w:rPr>
        <w:t>失能失智老年人提供集中或居家医养结合服务。深化医疗机构与养老机构协作机制，推动养老机构与周边的医疗卫生机构开展签约服务。</w:t>
      </w:r>
    </w:p>
    <w:p w:rsidR="00E568F5" w:rsidP="00675AC9" w:rsidRDefault="000231F3">
      <w:pPr>
        <w:spacing w:line="540" w:lineRule="exact"/>
        <w:ind w:firstLine="643"/>
        <w:rPr>
          <w:color w:val="000000" w:themeColor="text1"/>
        </w:rPr>
      </w:pPr>
      <w:r>
        <w:rPr>
          <w:rFonts w:hint="eastAsia"/>
          <w:b/>
          <w:bCs/>
          <w:color w:val="000000" w:themeColor="text1"/>
        </w:rPr>
        <w:t>30.</w:t>
      </w:r>
      <w:r>
        <w:rPr>
          <w:rFonts w:hint="eastAsia"/>
          <w:b/>
          <w:bCs/>
          <w:color w:val="000000" w:themeColor="text1"/>
        </w:rPr>
        <w:t>实施职业健康保护行动。</w:t>
      </w:r>
      <w:r>
        <w:rPr>
          <w:rFonts w:hint="eastAsia"/>
          <w:color w:val="000000" w:themeColor="text1"/>
        </w:rPr>
        <w:t>倡导健康工作方式，树立健康意识，强化法律意识，加强劳动过程防护，提升应急处置能力，加强防暑降温措施，规范特殊作业模式，加强站姿作业和固定体位保护。落实项目防护、健康监护、管理责任制度，规范劳动用工管理，做好监测评价。</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00" w:lineRule="exact"/>
              <w:rPr>
                <w:rFonts w:hAnsi="宋体" w:cs="宋体"/>
                <w:color w:val="000000" w:themeColor="text1"/>
                <w:kern w:val="0"/>
              </w:rPr>
            </w:pPr>
            <w:r>
              <w:rPr>
                <w:rFonts w:hint="eastAsia"/>
                <w:color w:val="000000" w:themeColor="text1"/>
                <w:kern w:val="0"/>
              </w:rPr>
              <w:t>专栏</w:t>
            </w:r>
            <w:r>
              <w:rPr>
                <w:rFonts w:hint="eastAsia"/>
                <w:color w:val="000000" w:themeColor="text1"/>
                <w:kern w:val="0"/>
              </w:rPr>
              <w:t xml:space="preserve">4    </w:t>
            </w:r>
            <w:r>
              <w:rPr>
                <w:rFonts w:hint="eastAsia"/>
                <w:color w:val="000000" w:themeColor="text1"/>
              </w:rPr>
              <w:t>全民健康保障服务</w:t>
            </w:r>
          </w:p>
        </w:tc>
      </w:tr>
      <w:tr w:rsidR="00E568F5">
        <w:trPr>
          <w:trHeight w:val="490"/>
        </w:trPr>
        <w:tc>
          <w:tcPr>
            <w:tcW w:w="9060" w:type="dxa"/>
          </w:tcPr>
          <w:p w:rsidR="00E568F5" w:rsidRDefault="000231F3">
            <w:pPr>
              <w:spacing w:line="500" w:lineRule="exact"/>
              <w:ind w:firstLine="643"/>
              <w:rPr>
                <w:color w:val="000000" w:themeColor="text1"/>
                <w:spacing w:val="-11"/>
              </w:rPr>
            </w:pPr>
            <w:r>
              <w:rPr>
                <w:rFonts w:hint="eastAsia"/>
                <w:b/>
                <w:bCs/>
                <w:color w:val="000000" w:themeColor="text1"/>
              </w:rPr>
              <w:t>(10)</w:t>
            </w:r>
            <w:r>
              <w:rPr>
                <w:rFonts w:hint="eastAsia"/>
                <w:b/>
                <w:bCs/>
                <w:color w:val="000000" w:themeColor="text1"/>
              </w:rPr>
              <w:t>妇幼健康保障工程。</w:t>
            </w:r>
            <w:r>
              <w:rPr>
                <w:rFonts w:hint="eastAsia"/>
                <w:color w:val="000000" w:themeColor="text1"/>
              </w:rPr>
              <w:t>加强儿童专科医院或综合性儿科病</w:t>
            </w:r>
            <w:r>
              <w:rPr>
                <w:rFonts w:hint="eastAsia"/>
                <w:color w:val="000000" w:themeColor="text1"/>
                <w:spacing w:val="-11"/>
              </w:rPr>
              <w:t>房建设，进一步推进吉安市儿童医院和综合性医院儿科病房建设。</w:t>
            </w:r>
          </w:p>
          <w:p w:rsidR="00E568F5" w:rsidRDefault="000231F3">
            <w:pPr>
              <w:spacing w:line="500" w:lineRule="exact"/>
              <w:ind w:firstLine="643"/>
              <w:rPr>
                <w:color w:val="000000" w:themeColor="text1"/>
              </w:rPr>
            </w:pPr>
            <w:r>
              <w:rPr>
                <w:rFonts w:hint="eastAsia"/>
                <w:b/>
                <w:bCs/>
                <w:color w:val="000000" w:themeColor="text1"/>
              </w:rPr>
              <w:t>(11)</w:t>
            </w:r>
            <w:r>
              <w:rPr>
                <w:rFonts w:hint="eastAsia"/>
                <w:b/>
                <w:bCs/>
                <w:color w:val="000000" w:themeColor="text1"/>
              </w:rPr>
              <w:t>职业健康防控能力建设工程。</w:t>
            </w:r>
            <w:r>
              <w:rPr>
                <w:rFonts w:hint="eastAsia"/>
                <w:color w:val="000000" w:themeColor="text1"/>
              </w:rPr>
              <w:t>三级甲等医院设置职业健康科，各县</w:t>
            </w:r>
            <w:r>
              <w:rPr>
                <w:rFonts w:hint="eastAsia"/>
                <w:color w:val="000000" w:themeColor="text1"/>
              </w:rPr>
              <w:t>(</w:t>
            </w:r>
            <w:r>
              <w:rPr>
                <w:rFonts w:hint="eastAsia"/>
                <w:color w:val="000000" w:themeColor="text1"/>
              </w:rPr>
              <w:t>市、区</w:t>
            </w:r>
            <w:r>
              <w:rPr>
                <w:rFonts w:hint="eastAsia"/>
                <w:color w:val="000000" w:themeColor="text1"/>
              </w:rPr>
              <w:t>)</w:t>
            </w:r>
            <w:r>
              <w:rPr>
                <w:rFonts w:hint="eastAsia"/>
                <w:color w:val="000000" w:themeColor="text1"/>
              </w:rPr>
              <w:t>至少设置</w:t>
            </w:r>
            <w:r>
              <w:rPr>
                <w:rFonts w:hint="eastAsia"/>
                <w:color w:val="000000" w:themeColor="text1"/>
              </w:rPr>
              <w:t>1</w:t>
            </w:r>
            <w:r>
              <w:rPr>
                <w:rFonts w:hint="eastAsia"/>
                <w:color w:val="000000" w:themeColor="text1"/>
              </w:rPr>
              <w:t>家职业健康检查机构，县级医院要具备职业病诊断能力，县级疾病预防控制</w:t>
            </w:r>
            <w:r>
              <w:rPr>
                <w:rFonts w:hint="eastAsia"/>
                <w:color w:val="000000" w:themeColor="text1"/>
              </w:rPr>
              <w:t>机构</w:t>
            </w:r>
            <w:r>
              <w:rPr>
                <w:rFonts w:hint="eastAsia"/>
                <w:color w:val="000000" w:themeColor="text1"/>
              </w:rPr>
              <w:t>要具备职业卫生技术服务能力和资质</w:t>
            </w:r>
            <w:r>
              <w:rPr>
                <w:rFonts w:hint="eastAsia"/>
                <w:color w:val="000000" w:themeColor="text1"/>
              </w:rPr>
              <w:t>，</w:t>
            </w:r>
            <w:r>
              <w:rPr>
                <w:rFonts w:hint="eastAsia"/>
                <w:color w:val="000000" w:themeColor="text1"/>
              </w:rPr>
              <w:t>乡镇卫生院和社区卫生服务中心建设尘肺病康复站。</w:t>
            </w:r>
          </w:p>
          <w:p w:rsidR="00E568F5" w:rsidRDefault="000231F3">
            <w:pPr>
              <w:spacing w:line="500" w:lineRule="exact"/>
              <w:ind w:firstLine="643"/>
              <w:rPr>
                <w:rFonts w:hAnsi="宋体" w:cs="宋体"/>
                <w:color w:val="000000" w:themeColor="text1"/>
                <w:kern w:val="0"/>
              </w:rPr>
            </w:pPr>
            <w:r>
              <w:rPr>
                <w:rFonts w:hint="eastAsia"/>
                <w:b/>
                <w:bCs/>
                <w:color w:val="000000" w:themeColor="text1"/>
              </w:rPr>
              <w:t>(12)</w:t>
            </w:r>
            <w:r>
              <w:rPr>
                <w:rFonts w:hint="eastAsia"/>
                <w:b/>
                <w:bCs/>
                <w:color w:val="000000" w:themeColor="text1"/>
              </w:rPr>
              <w:t>老年健康服务工程。</w:t>
            </w:r>
            <w:r>
              <w:rPr>
                <w:rFonts w:hint="eastAsia"/>
                <w:color w:val="000000" w:themeColor="text1"/>
              </w:rPr>
              <w:t>支持二级以上综合医院设立老年医学科，鼓励新建或通过转型发展康复医院或护理院，每个县（市、区）设有安宁疗护病区（病床）。优化医疗机构为老服务能力，综合性医院、老年医院、康复医院、护理院和基层医疗卫生机构普遍建成老年友善医疗机构。</w:t>
            </w:r>
          </w:p>
        </w:tc>
      </w:tr>
    </w:tbl>
    <w:p w:rsidR="00E568F5" w:rsidRDefault="000231F3">
      <w:pPr>
        <w:pStyle w:val="2"/>
        <w:spacing w:beforeLines="0" w:afterLines="0" w:line="596" w:lineRule="exact"/>
        <w:ind w:firstLine="643"/>
        <w:rPr>
          <w:color w:val="000000" w:themeColor="text1"/>
        </w:rPr>
      </w:pPr>
      <w:bookmarkStart w:name="_Toc76479628" w:id="9"/>
      <w:r>
        <w:rPr>
          <w:rFonts w:hint="eastAsia"/>
          <w:color w:val="000000" w:themeColor="text1"/>
        </w:rPr>
        <w:lastRenderedPageBreak/>
        <w:t>第五节</w:t>
      </w:r>
      <w:r>
        <w:rPr>
          <w:rFonts w:hint="eastAsia"/>
          <w:color w:val="000000" w:themeColor="text1"/>
        </w:rPr>
        <w:t xml:space="preserve"> </w:t>
      </w:r>
      <w:r>
        <w:rPr>
          <w:rFonts w:hint="eastAsia"/>
          <w:color w:val="000000" w:themeColor="text1"/>
        </w:rPr>
        <w:t>全过程提高服务质量，提升群众就医</w:t>
      </w:r>
      <w:bookmarkEnd w:id="9"/>
      <w:r>
        <w:rPr>
          <w:rFonts w:hint="eastAsia"/>
          <w:color w:val="000000" w:themeColor="text1"/>
        </w:rPr>
        <w:t>体验</w:t>
      </w:r>
    </w:p>
    <w:p w:rsidR="00E568F5" w:rsidRDefault="000231F3">
      <w:pPr>
        <w:spacing w:line="596" w:lineRule="exact"/>
        <w:ind w:firstLine="643"/>
        <w:rPr>
          <w:color w:val="000000" w:themeColor="text1"/>
        </w:rPr>
      </w:pPr>
      <w:r>
        <w:rPr>
          <w:rFonts w:hint="eastAsia"/>
          <w:b/>
          <w:color w:val="000000" w:themeColor="text1"/>
        </w:rPr>
        <w:t>31.</w:t>
      </w:r>
      <w:r>
        <w:rPr>
          <w:rFonts w:hint="eastAsia"/>
          <w:b/>
          <w:color w:val="000000" w:themeColor="text1"/>
        </w:rPr>
        <w:t>强化医疗服务体系布局。</w:t>
      </w:r>
      <w:r>
        <w:rPr>
          <w:rFonts w:hint="eastAsia"/>
          <w:color w:val="000000" w:themeColor="text1"/>
        </w:rPr>
        <w:t>引进优质医疗资源，采取多种形式与高水平医院合作，积极争创国家区域医疗中心，打造医学高地，形成</w:t>
      </w:r>
      <w:r>
        <w:rPr>
          <w:rFonts w:hint="eastAsia"/>
          <w:color w:val="000000" w:themeColor="text1"/>
        </w:rPr>
        <w:t>市</w:t>
      </w:r>
      <w:r>
        <w:rPr>
          <w:rFonts w:hint="eastAsia"/>
          <w:color w:val="000000" w:themeColor="text1"/>
        </w:rPr>
        <w:t>县</w:t>
      </w:r>
      <w:r>
        <w:rPr>
          <w:rFonts w:hint="eastAsia"/>
          <w:color w:val="000000" w:themeColor="text1"/>
        </w:rPr>
        <w:t>两</w:t>
      </w:r>
      <w:r>
        <w:rPr>
          <w:rFonts w:hint="eastAsia"/>
          <w:color w:val="000000" w:themeColor="text1"/>
        </w:rPr>
        <w:t>级医学学科协调发展</w:t>
      </w:r>
      <w:r>
        <w:rPr>
          <w:rFonts w:hint="eastAsia"/>
          <w:color w:val="000000" w:themeColor="text1"/>
        </w:rPr>
        <w:t>的</w:t>
      </w:r>
      <w:r>
        <w:rPr>
          <w:rFonts w:hint="eastAsia"/>
          <w:color w:val="000000" w:themeColor="text1"/>
        </w:rPr>
        <w:t>格局，重点支持我市呼吸、创伤急救、神经、心脑血管、肿瘤、</w:t>
      </w:r>
      <w:r>
        <w:rPr>
          <w:rFonts w:hint="eastAsia"/>
          <w:color w:val="000000" w:themeColor="text1"/>
        </w:rPr>
        <w:t>儿童</w:t>
      </w:r>
      <w:r>
        <w:rPr>
          <w:rFonts w:hint="eastAsia"/>
          <w:color w:val="000000" w:themeColor="text1"/>
        </w:rPr>
        <w:t>等实力较强、具备</w:t>
      </w:r>
      <w:r>
        <w:rPr>
          <w:rFonts w:hint="eastAsia"/>
          <w:color w:val="000000" w:themeColor="text1"/>
        </w:rPr>
        <w:t>条件的学科，壮</w:t>
      </w:r>
      <w:r>
        <w:rPr>
          <w:rFonts w:hint="eastAsia"/>
          <w:color w:val="000000" w:themeColor="text1"/>
        </w:rPr>
        <w:t>大优质医疗资源。</w:t>
      </w:r>
      <w:r>
        <w:rPr>
          <w:rFonts w:hint="eastAsia"/>
          <w:color w:val="000000" w:themeColor="text1"/>
          <w:kern w:val="0"/>
        </w:rPr>
        <w:t>统筹考虑人口、区域、交通等因素，依托服务能力强的县级医疗机构，分片区遴选建设一批市级区域</w:t>
      </w:r>
      <w:r>
        <w:rPr>
          <w:rFonts w:hint="eastAsia"/>
          <w:color w:val="000000" w:themeColor="text1"/>
          <w:kern w:val="0"/>
        </w:rPr>
        <w:t>医疗中心</w:t>
      </w:r>
      <w:r>
        <w:rPr>
          <w:rFonts w:hint="eastAsia"/>
          <w:color w:val="000000" w:themeColor="text1"/>
        </w:rPr>
        <w:t>，重点提高呼吸、传染病、创伤急救、神经、儿童、肿瘤、心脑血管、口腔、妇产、老年医学等专科服务能力。</w:t>
      </w:r>
    </w:p>
    <w:p w:rsidR="00E568F5" w:rsidRDefault="000231F3">
      <w:pPr>
        <w:spacing w:line="596" w:lineRule="exact"/>
        <w:ind w:firstLine="643"/>
        <w:rPr>
          <w:color w:val="000000" w:themeColor="text1"/>
        </w:rPr>
      </w:pPr>
      <w:r>
        <w:rPr>
          <w:rFonts w:hint="eastAsia"/>
          <w:b/>
          <w:color w:val="000000" w:themeColor="text1"/>
        </w:rPr>
        <w:t>32.</w:t>
      </w:r>
      <w:r>
        <w:rPr>
          <w:rFonts w:hint="eastAsia"/>
          <w:b/>
          <w:color w:val="000000" w:themeColor="text1"/>
        </w:rPr>
        <w:t>有效提升医疗救治能力。</w:t>
      </w:r>
      <w:r>
        <w:rPr>
          <w:rFonts w:hint="eastAsia"/>
          <w:color w:val="000000" w:themeColor="text1"/>
        </w:rPr>
        <w:t>加强院前急救体系建设，推进卒中、创伤急救、胸痛、危重孕产妇、危重新生儿等五大救治中心建设。抓好疑难病诊断能力提升项目工程和省域重点疾病诊疗能力提升项目，补齐区域专科服务短板，促进医疗服务能力向高质量发展转变。</w:t>
      </w:r>
    </w:p>
    <w:p w:rsidR="00E568F5" w:rsidRDefault="000231F3">
      <w:pPr>
        <w:spacing w:line="596" w:lineRule="exact"/>
        <w:ind w:firstLine="643"/>
        <w:rPr>
          <w:color w:val="000000" w:themeColor="text1"/>
        </w:rPr>
      </w:pPr>
      <w:r>
        <w:rPr>
          <w:rFonts w:hint="eastAsia"/>
          <w:b/>
          <w:color w:val="000000" w:themeColor="text1"/>
        </w:rPr>
        <w:t>33.</w:t>
      </w:r>
      <w:r>
        <w:rPr>
          <w:rFonts w:hint="eastAsia"/>
          <w:b/>
          <w:color w:val="000000" w:themeColor="text1"/>
        </w:rPr>
        <w:t>开展市级医院达标建设。</w:t>
      </w:r>
      <w:r>
        <w:rPr>
          <w:rFonts w:hint="eastAsia"/>
          <w:color w:val="000000" w:themeColor="text1"/>
        </w:rPr>
        <w:t>重点支持市级三甲医院提升重症医学科</w:t>
      </w:r>
      <w:r>
        <w:rPr>
          <w:rFonts w:hint="eastAsia"/>
          <w:color w:val="000000" w:themeColor="text1"/>
        </w:rPr>
        <w:t>、感染性疾病科、肿瘤科、儿科、精神心理科、康复科、麻醉科等急需和薄弱学科建设，补齐医院发展短板，促进优质医疗资源均衡布局</w:t>
      </w:r>
      <w:r>
        <w:rPr>
          <w:rFonts w:hint="eastAsia"/>
          <w:color w:val="000000" w:themeColor="text1"/>
        </w:rPr>
        <w:t>，推进市级</w:t>
      </w:r>
      <w:r>
        <w:rPr>
          <w:rFonts w:hint="eastAsia"/>
          <w:color w:val="000000" w:themeColor="text1"/>
        </w:rPr>
        <w:t>公立三级</w:t>
      </w:r>
      <w:r>
        <w:rPr>
          <w:rFonts w:hint="eastAsia"/>
          <w:color w:val="000000" w:themeColor="text1"/>
        </w:rPr>
        <w:t>中医医院立项建设，实现市级综合医院、中医医院、妇幼保健院三级医院全覆盖。</w:t>
      </w:r>
    </w:p>
    <w:p w:rsidR="00E568F5" w:rsidRDefault="000231F3">
      <w:pPr>
        <w:spacing w:line="596" w:lineRule="exact"/>
        <w:ind w:firstLine="643"/>
        <w:rPr>
          <w:color w:val="000000" w:themeColor="text1"/>
        </w:rPr>
      </w:pPr>
      <w:r>
        <w:rPr>
          <w:rFonts w:hint="eastAsia"/>
          <w:b/>
          <w:color w:val="000000" w:themeColor="text1"/>
        </w:rPr>
        <w:t>34.</w:t>
      </w:r>
      <w:r>
        <w:rPr>
          <w:rFonts w:hint="eastAsia"/>
          <w:b/>
          <w:color w:val="000000" w:themeColor="text1"/>
        </w:rPr>
        <w:t>实施县级医院提标扩能建设。</w:t>
      </w:r>
      <w:r>
        <w:rPr>
          <w:rFonts w:hint="eastAsia"/>
          <w:color w:val="000000" w:themeColor="text1"/>
        </w:rPr>
        <w:t>加快补齐县域医疗卫生服务能力短板，重点支持县级医院改善业务用房条件，更新换代医</w:t>
      </w:r>
      <w:r>
        <w:rPr>
          <w:rFonts w:hint="eastAsia"/>
          <w:color w:val="000000" w:themeColor="text1"/>
        </w:rPr>
        <w:lastRenderedPageBreak/>
        <w:t>疗装备。实施临床重点专科建设项目，推进县级医院达到国家县级医院综合服务能力</w:t>
      </w:r>
      <w:r>
        <w:rPr>
          <w:rFonts w:hint="eastAsia"/>
          <w:color w:val="000000" w:themeColor="text1"/>
        </w:rPr>
        <w:t>推荐</w:t>
      </w:r>
      <w:r>
        <w:rPr>
          <w:rFonts w:hint="eastAsia"/>
          <w:color w:val="000000" w:themeColor="text1"/>
        </w:rPr>
        <w:t>标准，力争全市县级医院基本达到三级医院硬件要</w:t>
      </w:r>
      <w:r>
        <w:rPr>
          <w:rFonts w:hint="eastAsia"/>
          <w:color w:val="000000" w:themeColor="text1"/>
        </w:rPr>
        <w:t>求。推进县域临床检验、医学影像、心电诊断、消毒供应等共享中心建设。</w:t>
      </w:r>
    </w:p>
    <w:p w:rsidR="00E568F5" w:rsidRDefault="000231F3">
      <w:pPr>
        <w:spacing w:line="596" w:lineRule="exact"/>
        <w:ind w:firstLine="643"/>
        <w:rPr>
          <w:color w:val="000000" w:themeColor="text1"/>
        </w:rPr>
      </w:pPr>
      <w:r>
        <w:rPr>
          <w:rFonts w:hint="eastAsia"/>
          <w:b/>
          <w:color w:val="000000" w:themeColor="text1"/>
        </w:rPr>
        <w:t>35.</w:t>
      </w:r>
      <w:r>
        <w:rPr>
          <w:rFonts w:hint="eastAsia"/>
          <w:b/>
          <w:color w:val="000000" w:themeColor="text1"/>
        </w:rPr>
        <w:t>推进优质医疗资源扩容下沉。</w:t>
      </w:r>
      <w:r>
        <w:rPr>
          <w:rFonts w:hint="eastAsia"/>
          <w:color w:val="000000" w:themeColor="text1"/>
        </w:rPr>
        <w:t>优化市域内高水平医疗机构布局，加强基础设施建设和重要医疗设备配备，建设远程诊疗和教育平台</w:t>
      </w:r>
      <w:r>
        <w:rPr>
          <w:rFonts w:hint="eastAsia"/>
          <w:color w:val="000000" w:themeColor="text1"/>
        </w:rPr>
        <w:t>，</w:t>
      </w:r>
      <w:r>
        <w:rPr>
          <w:rFonts w:hint="eastAsia"/>
          <w:color w:val="000000" w:themeColor="text1"/>
        </w:rPr>
        <w:t>支持市直医疗机构与国内高水平医疗机构进行沟通合作，开展学术交流、业务合作和人员进修等，通过组建专科联盟、远程医疗协作、“互联网</w:t>
      </w:r>
      <w:r>
        <w:rPr>
          <w:rFonts w:hint="eastAsia"/>
          <w:color w:val="000000" w:themeColor="text1"/>
        </w:rPr>
        <w:t>+</w:t>
      </w:r>
      <w:r>
        <w:rPr>
          <w:rFonts w:hint="eastAsia"/>
          <w:color w:val="000000" w:themeColor="text1"/>
        </w:rPr>
        <w:t>医疗健康</w:t>
      </w:r>
      <w:r>
        <w:rPr>
          <w:rFonts w:hint="eastAsia"/>
          <w:color w:val="000000" w:themeColor="text1"/>
        </w:rPr>
        <w:t>”等方式，实现优质医疗资源扩容。重点提高呼吸、传染病、创伤、神经、儿童、肿瘤、心脑血管等专科服务能力，</w:t>
      </w:r>
      <w:r>
        <w:rPr>
          <w:rFonts w:hint="eastAsia"/>
          <w:color w:val="000000" w:themeColor="text1"/>
        </w:rPr>
        <w:t>促进优质资源上下联通共享，</w:t>
      </w:r>
      <w:r>
        <w:rPr>
          <w:rFonts w:hint="eastAsia"/>
          <w:color w:val="000000" w:themeColor="text1"/>
        </w:rPr>
        <w:t>实现优质医疗资源同质传输。</w:t>
      </w:r>
    </w:p>
    <w:p w:rsidR="00E568F5" w:rsidRDefault="000231F3">
      <w:pPr>
        <w:spacing w:line="596" w:lineRule="exact"/>
        <w:ind w:firstLine="643"/>
        <w:rPr>
          <w:color w:val="000000" w:themeColor="text1"/>
        </w:rPr>
      </w:pPr>
      <w:r>
        <w:rPr>
          <w:rFonts w:hint="eastAsia"/>
          <w:b/>
          <w:color w:val="000000" w:themeColor="text1"/>
        </w:rPr>
        <w:t>36.</w:t>
      </w:r>
      <w:r>
        <w:rPr>
          <w:rFonts w:hint="eastAsia"/>
          <w:b/>
          <w:color w:val="000000" w:themeColor="text1"/>
        </w:rPr>
        <w:t>增强</w:t>
      </w:r>
      <w:r>
        <w:rPr>
          <w:rFonts w:hint="eastAsia"/>
          <w:b/>
          <w:color w:val="000000" w:themeColor="text1"/>
        </w:rPr>
        <w:t>基层“网底”服务能力。</w:t>
      </w:r>
      <w:r>
        <w:rPr>
          <w:rFonts w:hint="eastAsia"/>
          <w:color w:val="000000" w:themeColor="text1"/>
        </w:rPr>
        <w:t>加强基层卫生基础设施建设，优化和完善与服务功能相匹配的医疗设备和配套设施。实施优质服务基层行活动和社区医院建设，</w:t>
      </w:r>
      <w:r>
        <w:rPr>
          <w:rFonts w:hint="eastAsia"/>
          <w:color w:val="000000" w:themeColor="text1"/>
        </w:rPr>
        <w:t>做实、做细家庭医生签约服务，</w:t>
      </w:r>
      <w:r>
        <w:rPr>
          <w:rFonts w:hint="eastAsia"/>
          <w:color w:val="000000" w:themeColor="text1"/>
        </w:rPr>
        <w:t>强化乡镇卫生院基本医疗卫生服务功能，提高乡镇卫生院首诊能力。补齐高新技术开发区、经济开发区、风景名胜区等非建制区公共卫生短板，依托基层医疗卫生机构，建立公共卫生服务中心。合理设置村卫生室，全面提升村卫生室服务水平。全面推行乡村一体化管理，推进乡村医生“乡聘村用”。</w:t>
      </w:r>
    </w:p>
    <w:p w:rsidR="00E568F5" w:rsidRDefault="000231F3">
      <w:pPr>
        <w:spacing w:line="596" w:lineRule="exact"/>
        <w:ind w:firstLine="643"/>
        <w:rPr>
          <w:color w:val="000000" w:themeColor="text1"/>
          <w:lang w:val="zh-CN"/>
        </w:rPr>
      </w:pPr>
      <w:r>
        <w:rPr>
          <w:rFonts w:hint="eastAsia"/>
          <w:b/>
          <w:color w:val="000000" w:themeColor="text1"/>
        </w:rPr>
        <w:t>37.</w:t>
      </w:r>
      <w:r>
        <w:rPr>
          <w:rFonts w:hint="eastAsia"/>
          <w:b/>
          <w:color w:val="000000" w:themeColor="text1"/>
        </w:rPr>
        <w:t>提升医疗质量和服务水平。</w:t>
      </w:r>
      <w:r>
        <w:rPr>
          <w:rFonts w:hint="eastAsia"/>
          <w:color w:val="000000" w:themeColor="text1"/>
        </w:rPr>
        <w:t>通过强化学科建设、增设科</w:t>
      </w:r>
      <w:r>
        <w:rPr>
          <w:rFonts w:hint="eastAsia"/>
          <w:color w:val="000000" w:themeColor="text1"/>
        </w:rPr>
        <w:lastRenderedPageBreak/>
        <w:t>室门诊、培育人才队伍和优化服务水平等多种措施，提升医</w:t>
      </w:r>
      <w:r>
        <w:rPr>
          <w:rFonts w:hint="eastAsia"/>
          <w:color w:val="000000" w:themeColor="text1"/>
        </w:rPr>
        <w:t>院综合服务能力，切实提高医院床位使用率；</w:t>
      </w:r>
      <w:r>
        <w:rPr>
          <w:rFonts w:hint="eastAsia"/>
          <w:color w:val="000000" w:themeColor="text1"/>
        </w:rPr>
        <w:t>推进医疗管理项目化，全面实施临床路径管理，规范诊疗行为，推进合理用药，加强重大疾病规范化诊疗管理，加强医疗质量监管，保障医疗安全。</w:t>
      </w:r>
    </w:p>
    <w:p w:rsidR="00E568F5" w:rsidRDefault="000231F3">
      <w:pPr>
        <w:spacing w:line="596" w:lineRule="exact"/>
        <w:ind w:firstLine="643"/>
        <w:rPr>
          <w:color w:val="000000" w:themeColor="text1"/>
          <w:lang w:val="zh-CN"/>
        </w:rPr>
      </w:pPr>
      <w:r>
        <w:rPr>
          <w:rFonts w:hint="eastAsia"/>
          <w:b/>
          <w:color w:val="000000" w:themeColor="text1"/>
          <w:lang w:val="zh-CN"/>
        </w:rPr>
        <w:t>38.</w:t>
      </w:r>
      <w:r>
        <w:rPr>
          <w:rFonts w:hint="eastAsia"/>
          <w:b/>
          <w:color w:val="000000" w:themeColor="text1"/>
          <w:lang w:val="zh-CN"/>
        </w:rPr>
        <w:t>改善人民群众就医体验。</w:t>
      </w:r>
      <w:r>
        <w:rPr>
          <w:rFonts w:hint="eastAsia"/>
          <w:color w:val="000000" w:themeColor="text1"/>
          <w:lang w:val="zh-CN"/>
        </w:rPr>
        <w:t>推进改善医疗服务行动向县级医院深入，强化满意度评价结果运用，积极参与智慧服务评级。优化诊区设施布局，营造温馨就诊环境，持续改善人民群众就医体验。深入实施优质护理服务工作，全面推行医疗机构检查、检验结果互认，强化医疗机构、医师、护士电子化注册管理。</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96" w:lineRule="exact"/>
              <w:rPr>
                <w:rFonts w:hAnsi="宋体" w:cs="宋体"/>
                <w:color w:val="000000" w:themeColor="text1"/>
              </w:rPr>
            </w:pPr>
            <w:r>
              <w:rPr>
                <w:rFonts w:hint="eastAsia"/>
                <w:color w:val="000000" w:themeColor="text1"/>
              </w:rPr>
              <w:t>专栏</w:t>
            </w:r>
            <w:r>
              <w:rPr>
                <w:rFonts w:hint="eastAsia"/>
                <w:color w:val="000000" w:themeColor="text1"/>
              </w:rPr>
              <w:t xml:space="preserve">5    </w:t>
            </w:r>
            <w:r>
              <w:rPr>
                <w:rFonts w:hint="eastAsia"/>
                <w:color w:val="000000" w:themeColor="text1"/>
              </w:rPr>
              <w:t>优质高效医疗服务体系建设</w:t>
            </w:r>
          </w:p>
        </w:tc>
      </w:tr>
      <w:tr w:rsidR="00E568F5">
        <w:tc>
          <w:tcPr>
            <w:tcW w:w="9060" w:type="dxa"/>
          </w:tcPr>
          <w:p w:rsidR="00E568F5" w:rsidRDefault="000231F3">
            <w:pPr>
              <w:spacing w:line="596" w:lineRule="exact"/>
              <w:ind w:firstLine="643"/>
              <w:rPr>
                <w:color w:val="FF0000"/>
                <w:u w:val="single"/>
              </w:rPr>
            </w:pPr>
            <w:r>
              <w:rPr>
                <w:rFonts w:hint="eastAsia"/>
                <w:b/>
                <w:color w:val="000000" w:themeColor="text1"/>
              </w:rPr>
              <w:t>(13)</w:t>
            </w:r>
            <w:r>
              <w:rPr>
                <w:rFonts w:hint="eastAsia"/>
                <w:b/>
                <w:color w:val="000000" w:themeColor="text1"/>
              </w:rPr>
              <w:t>医学“高地、高原”建设工程。</w:t>
            </w:r>
            <w:r>
              <w:rPr>
                <w:rFonts w:hint="eastAsia"/>
                <w:bCs/>
                <w:color w:val="000000" w:themeColor="text1"/>
              </w:rPr>
              <w:t>加强</w:t>
            </w:r>
            <w:r>
              <w:rPr>
                <w:rFonts w:hint="eastAsia"/>
                <w:color w:val="000000" w:themeColor="text1"/>
              </w:rPr>
              <w:t>重症医学、心血管、神经、肿瘤、妇产、呼吸、</w:t>
            </w:r>
            <w:r>
              <w:rPr>
                <w:rFonts w:hint="eastAsia"/>
                <w:color w:val="000000" w:themeColor="text1"/>
                <w:lang w:val="zh-CN"/>
              </w:rPr>
              <w:t>精神、口腔等</w:t>
            </w:r>
            <w:r>
              <w:rPr>
                <w:rFonts w:hint="eastAsia"/>
                <w:color w:val="000000" w:themeColor="text1"/>
                <w:lang w:val="zh-CN"/>
              </w:rPr>
              <w:t>专科建设，支持市中心人民医院与上海、北京、广东等地高等级医院开展学科共建，力争将消化科、急诊科和心脑管内科等科室在</w:t>
            </w:r>
            <w:r>
              <w:rPr>
                <w:rFonts w:hint="eastAsia"/>
                <w:color w:val="000000" w:themeColor="text1"/>
              </w:rPr>
              <w:t>2-3</w:t>
            </w:r>
            <w:r>
              <w:rPr>
                <w:rFonts w:hint="eastAsia"/>
                <w:color w:val="000000" w:themeColor="text1"/>
              </w:rPr>
              <w:t>年内争创省优强学科；</w:t>
            </w:r>
            <w:r>
              <w:rPr>
                <w:rFonts w:hint="eastAsia"/>
                <w:color w:val="000000" w:themeColor="text1"/>
                <w:lang w:val="zh-CN"/>
              </w:rPr>
              <w:t>支持井大附属医院将中医科、耳鼻喉科、眼科、肿瘤科、康复科努力打造为全省一流医疗专科品牌，加快建设井大附属医院急危重症救治中心（省级区域医疗中心），</w:t>
            </w:r>
            <w:r>
              <w:rPr>
                <w:rFonts w:hint="eastAsia"/>
                <w:color w:val="000000" w:themeColor="text1"/>
                <w:lang w:val="zh-CN"/>
              </w:rPr>
              <w:t>在医疗、科研、教学、人才培养、信息化等方面达到省内先进水平。选择心</w:t>
            </w:r>
            <w:r>
              <w:rPr>
                <w:rFonts w:hint="eastAsia"/>
                <w:color w:val="000000" w:themeColor="text1"/>
              </w:rPr>
              <w:t>血管、神经、肿瘤、呼吸、妇产等专业类别在医疗、科研、信息化等方面达到市内先</w:t>
            </w:r>
            <w:r>
              <w:rPr>
                <w:rFonts w:hint="eastAsia"/>
                <w:color w:val="000000" w:themeColor="text1"/>
              </w:rPr>
              <w:t>进水平</w:t>
            </w:r>
            <w:r>
              <w:rPr>
                <w:rFonts w:hint="eastAsia"/>
                <w:color w:val="000000" w:themeColor="text1"/>
              </w:rPr>
              <w:t>、具有一定影响力和竞争力的医疗机构，</w:t>
            </w:r>
            <w:r>
              <w:rPr>
                <w:rFonts w:hint="eastAsia"/>
                <w:color w:val="000000" w:themeColor="text1"/>
              </w:rPr>
              <w:t>建设市级区域医疗中心。</w:t>
            </w:r>
          </w:p>
          <w:p w:rsidR="00E568F5" w:rsidRDefault="000231F3">
            <w:pPr>
              <w:spacing w:line="596" w:lineRule="exact"/>
              <w:ind w:firstLine="643"/>
              <w:rPr>
                <w:color w:val="000000" w:themeColor="text1"/>
              </w:rPr>
            </w:pPr>
            <w:r>
              <w:rPr>
                <w:rFonts w:hint="eastAsia"/>
                <w:b/>
                <w:bCs/>
                <w:color w:val="000000" w:themeColor="text1"/>
              </w:rPr>
              <w:lastRenderedPageBreak/>
              <w:t>(14)</w:t>
            </w:r>
            <w:r>
              <w:rPr>
                <w:rFonts w:hint="eastAsia"/>
                <w:b/>
                <w:bCs/>
                <w:color w:val="000000" w:themeColor="text1"/>
              </w:rPr>
              <w:t>医疗服务能力提升工程。</w:t>
            </w:r>
            <w:r>
              <w:rPr>
                <w:rFonts w:hint="eastAsia"/>
                <w:b/>
                <w:bCs/>
                <w:color w:val="000000" w:themeColor="text1"/>
              </w:rPr>
              <w:t> </w:t>
            </w:r>
            <w:r>
              <w:rPr>
                <w:rFonts w:hint="eastAsia"/>
                <w:color w:val="000000" w:themeColor="text1"/>
              </w:rPr>
              <w:t>实施市中心</w:t>
            </w:r>
            <w:r>
              <w:rPr>
                <w:rFonts w:hint="eastAsia"/>
                <w:color w:val="000000" w:themeColor="text1"/>
              </w:rPr>
              <w:t>人民</w:t>
            </w:r>
            <w:r>
              <w:rPr>
                <w:rFonts w:hint="eastAsia"/>
                <w:color w:val="000000" w:themeColor="text1"/>
              </w:rPr>
              <w:t>医院及周边区域更新改造</w:t>
            </w:r>
            <w:r>
              <w:rPr>
                <w:rFonts w:hint="eastAsia"/>
                <w:color w:val="000000" w:themeColor="text1"/>
              </w:rPr>
              <w:t>，待条件成熟时启动“一院两区”建设</w:t>
            </w:r>
            <w:r>
              <w:rPr>
                <w:rFonts w:hint="eastAsia"/>
                <w:color w:val="000000" w:themeColor="text1"/>
              </w:rPr>
              <w:t>、市第三人民医院服务能力提升改造工程，新建吉安康华老年病医院，争取市第一中医院项目，全面提升市级医院综合能力。</w:t>
            </w:r>
            <w:r>
              <w:rPr>
                <w:rFonts w:hint="eastAsia"/>
                <w:color w:val="000000" w:themeColor="text1"/>
              </w:rPr>
              <w:t>切实提高医院床位使用率，上海东方医院吉安医院和吉安市妇幼保健院</w:t>
            </w:r>
            <w:r>
              <w:rPr>
                <w:rFonts w:hint="eastAsia"/>
                <w:color w:val="000000" w:themeColor="text1"/>
              </w:rPr>
              <w:t>2022</w:t>
            </w:r>
            <w:r>
              <w:rPr>
                <w:rFonts w:hint="eastAsia"/>
                <w:color w:val="000000" w:themeColor="text1"/>
              </w:rPr>
              <w:t>年底床位使用率力争达到</w:t>
            </w:r>
            <w:r>
              <w:rPr>
                <w:rFonts w:hint="eastAsia"/>
                <w:color w:val="000000" w:themeColor="text1"/>
              </w:rPr>
              <w:t>70%</w:t>
            </w:r>
            <w:r>
              <w:rPr>
                <w:rFonts w:hint="eastAsia"/>
                <w:color w:val="000000" w:themeColor="text1"/>
              </w:rPr>
              <w:t>以上，</w:t>
            </w:r>
            <w:r>
              <w:rPr>
                <w:rFonts w:hint="eastAsia"/>
                <w:color w:val="000000" w:themeColor="text1"/>
              </w:rPr>
              <w:t>2023</w:t>
            </w:r>
            <w:r>
              <w:rPr>
                <w:rFonts w:hint="eastAsia"/>
                <w:color w:val="000000" w:themeColor="text1"/>
              </w:rPr>
              <w:t>年底力争达到</w:t>
            </w:r>
            <w:r>
              <w:rPr>
                <w:rFonts w:hint="eastAsia"/>
                <w:color w:val="000000" w:themeColor="text1"/>
              </w:rPr>
              <w:t>80%</w:t>
            </w:r>
            <w:r>
              <w:rPr>
                <w:rFonts w:hint="eastAsia"/>
                <w:color w:val="000000" w:themeColor="text1"/>
              </w:rPr>
              <w:t>以上，</w:t>
            </w:r>
            <w:r>
              <w:rPr>
                <w:rFonts w:hint="eastAsia"/>
                <w:color w:val="000000" w:themeColor="text1"/>
              </w:rPr>
              <w:t>2024</w:t>
            </w:r>
            <w:r>
              <w:rPr>
                <w:rFonts w:hint="eastAsia"/>
                <w:color w:val="000000" w:themeColor="text1"/>
              </w:rPr>
              <w:t>年底力争达到</w:t>
            </w:r>
            <w:r>
              <w:rPr>
                <w:rFonts w:hint="eastAsia"/>
                <w:color w:val="000000" w:themeColor="text1"/>
              </w:rPr>
              <w:t>90%</w:t>
            </w:r>
            <w:r>
              <w:rPr>
                <w:rFonts w:hint="eastAsia"/>
                <w:color w:val="000000" w:themeColor="text1"/>
              </w:rPr>
              <w:t>以上；吉安市第三人民医院</w:t>
            </w:r>
            <w:r>
              <w:rPr>
                <w:rFonts w:hint="eastAsia"/>
                <w:color w:val="000000" w:themeColor="text1"/>
              </w:rPr>
              <w:t>2022</w:t>
            </w:r>
            <w:r>
              <w:rPr>
                <w:rFonts w:hint="eastAsia"/>
                <w:color w:val="000000" w:themeColor="text1"/>
              </w:rPr>
              <w:t>年底床位使用率力争达到</w:t>
            </w:r>
            <w:r>
              <w:rPr>
                <w:rFonts w:hint="eastAsia"/>
                <w:color w:val="000000" w:themeColor="text1"/>
              </w:rPr>
              <w:t>85%</w:t>
            </w:r>
            <w:r>
              <w:rPr>
                <w:rFonts w:hint="eastAsia"/>
                <w:color w:val="000000" w:themeColor="text1"/>
              </w:rPr>
              <w:t>以上，</w:t>
            </w:r>
            <w:r>
              <w:rPr>
                <w:rFonts w:hint="eastAsia"/>
                <w:color w:val="000000" w:themeColor="text1"/>
              </w:rPr>
              <w:t>2023</w:t>
            </w:r>
            <w:r>
              <w:rPr>
                <w:rFonts w:hint="eastAsia"/>
                <w:color w:val="000000" w:themeColor="text1"/>
              </w:rPr>
              <w:t>年底力争达到</w:t>
            </w:r>
            <w:r>
              <w:rPr>
                <w:rFonts w:hint="eastAsia"/>
                <w:color w:val="000000" w:themeColor="text1"/>
              </w:rPr>
              <w:t>90%</w:t>
            </w:r>
            <w:r>
              <w:rPr>
                <w:rFonts w:hint="eastAsia"/>
                <w:color w:val="000000" w:themeColor="text1"/>
              </w:rPr>
              <w:t>以上，</w:t>
            </w:r>
            <w:r>
              <w:rPr>
                <w:rFonts w:hint="eastAsia"/>
                <w:color w:val="000000" w:themeColor="text1"/>
              </w:rPr>
              <w:t>2024</w:t>
            </w:r>
            <w:r>
              <w:rPr>
                <w:rFonts w:hint="eastAsia"/>
                <w:color w:val="000000" w:themeColor="text1"/>
              </w:rPr>
              <w:t>年底力争达到</w:t>
            </w:r>
            <w:r>
              <w:rPr>
                <w:rFonts w:hint="eastAsia"/>
                <w:color w:val="000000" w:themeColor="text1"/>
              </w:rPr>
              <w:t>95%</w:t>
            </w:r>
            <w:r>
              <w:rPr>
                <w:rFonts w:hint="eastAsia"/>
                <w:color w:val="000000" w:themeColor="text1"/>
              </w:rPr>
              <w:t>以上；</w:t>
            </w:r>
            <w:r>
              <w:rPr>
                <w:rFonts w:hint="eastAsia"/>
                <w:color w:val="000000" w:themeColor="text1"/>
              </w:rPr>
              <w:t>加强县级医院提标扩能建设，到</w:t>
            </w:r>
            <w:r>
              <w:rPr>
                <w:rFonts w:hint="eastAsia"/>
                <w:color w:val="000000" w:themeColor="text1"/>
              </w:rPr>
              <w:t xml:space="preserve"> 2025 </w:t>
            </w:r>
            <w:r>
              <w:rPr>
                <w:rFonts w:hint="eastAsia"/>
                <w:color w:val="000000" w:themeColor="text1"/>
              </w:rPr>
              <w:t>年，全市县级医院基本达到三级医院硬件要求。</w:t>
            </w:r>
          </w:p>
          <w:p w:rsidR="00E568F5" w:rsidRDefault="000231F3">
            <w:pPr>
              <w:spacing w:line="596" w:lineRule="exact"/>
              <w:ind w:firstLine="643"/>
              <w:rPr>
                <w:color w:val="000000" w:themeColor="text1"/>
              </w:rPr>
            </w:pPr>
            <w:r>
              <w:rPr>
                <w:rFonts w:hint="eastAsia"/>
                <w:b/>
                <w:color w:val="000000" w:themeColor="text1"/>
              </w:rPr>
              <w:t>(15)</w:t>
            </w:r>
            <w:r>
              <w:rPr>
                <w:rFonts w:hint="eastAsia"/>
                <w:b/>
                <w:color w:val="000000" w:themeColor="text1"/>
              </w:rPr>
              <w:t>危重症急救中心建设工程。</w:t>
            </w:r>
            <w:r>
              <w:rPr>
                <w:rFonts w:hint="eastAsia"/>
                <w:color w:val="000000" w:themeColor="text1"/>
              </w:rPr>
              <w:t>推进卒中、创伤急救、胸痛“三大中心”建设，建成各级卒中、创伤急救、胸痛等中心</w:t>
            </w:r>
            <w:r>
              <w:rPr>
                <w:rFonts w:hint="eastAsia"/>
                <w:color w:val="000000" w:themeColor="text1"/>
              </w:rPr>
              <w:t>30-45</w:t>
            </w:r>
            <w:r>
              <w:rPr>
                <w:rFonts w:hint="eastAsia"/>
                <w:color w:val="000000" w:themeColor="text1"/>
              </w:rPr>
              <w:t>个，强化院前院内协同救治</w:t>
            </w:r>
            <w:r>
              <w:rPr>
                <w:rFonts w:hint="eastAsia"/>
                <w:color w:val="000000" w:themeColor="text1"/>
              </w:rPr>
              <w:t>，缩短急危重症患者抢救反应时间。推进危重孕产妇救治中心、</w:t>
            </w:r>
            <w:r>
              <w:rPr>
                <w:rFonts w:hint="eastAsia"/>
                <w:color w:val="000000" w:themeColor="text1"/>
              </w:rPr>
              <w:t>危重新生儿救治中心标准化建设，保障妇女儿童生命安全。</w:t>
            </w:r>
          </w:p>
          <w:p w:rsidR="00E568F5" w:rsidRDefault="000231F3">
            <w:pPr>
              <w:spacing w:line="596" w:lineRule="exact"/>
              <w:ind w:firstLine="643"/>
              <w:rPr>
                <w:color w:val="000000" w:themeColor="text1"/>
              </w:rPr>
            </w:pPr>
            <w:r>
              <w:rPr>
                <w:rFonts w:hint="eastAsia"/>
                <w:b/>
                <w:color w:val="000000" w:themeColor="text1"/>
              </w:rPr>
              <w:t>(16)</w:t>
            </w:r>
            <w:r>
              <w:rPr>
                <w:rFonts w:hint="eastAsia"/>
                <w:b/>
                <w:color w:val="000000" w:themeColor="text1"/>
              </w:rPr>
              <w:t>院前急救体系建设工程。</w:t>
            </w:r>
            <w:r>
              <w:rPr>
                <w:rFonts w:hint="eastAsia"/>
                <w:color w:val="000000" w:themeColor="text1"/>
              </w:rPr>
              <w:t>推进市县两级急救中心（站）建设，城市地区完善以急救中心为主体，二级以上医院为支撑的院前医疗急救网络，农村地区建立县级急救中心</w:t>
            </w:r>
            <w:r>
              <w:rPr>
                <w:rFonts w:hint="eastAsia"/>
                <w:color w:val="000000" w:themeColor="text1"/>
              </w:rPr>
              <w:t>-</w:t>
            </w:r>
            <w:r>
              <w:rPr>
                <w:rFonts w:hint="eastAsia"/>
                <w:color w:val="000000" w:themeColor="text1"/>
              </w:rPr>
              <w:t>中心乡镇卫生院</w:t>
            </w:r>
            <w:r>
              <w:rPr>
                <w:rFonts w:hint="eastAsia"/>
                <w:color w:val="000000" w:themeColor="text1"/>
              </w:rPr>
              <w:t>-</w:t>
            </w:r>
            <w:r>
              <w:rPr>
                <w:rFonts w:hint="eastAsia"/>
                <w:color w:val="000000" w:themeColor="text1"/>
              </w:rPr>
              <w:t>乡镇卫生</w:t>
            </w:r>
            <w:r>
              <w:rPr>
                <w:rFonts w:hint="eastAsia"/>
                <w:color w:val="000000" w:themeColor="text1"/>
              </w:rPr>
              <w:t>院三级急救网络。</w:t>
            </w:r>
            <w:r>
              <w:rPr>
                <w:rFonts w:hint="eastAsia"/>
                <w:color w:val="000000" w:themeColor="text1"/>
              </w:rPr>
              <w:t>支持市医疗急救中心由指挥调度型向独立型转变，</w:t>
            </w:r>
            <w:r>
              <w:rPr>
                <w:rFonts w:hint="eastAsia"/>
                <w:color w:val="000000" w:themeColor="text1"/>
              </w:rPr>
              <w:t>支持县级</w:t>
            </w:r>
            <w:r>
              <w:rPr>
                <w:rFonts w:hint="eastAsia"/>
                <w:color w:val="000000" w:themeColor="text1"/>
              </w:rPr>
              <w:t>以上急救中心设立统一指挥调度信息平台，与本级区域健康信息平台、二级以上综合医院信息系统实</w:t>
            </w:r>
            <w:r>
              <w:rPr>
                <w:rFonts w:hint="eastAsia"/>
                <w:color w:val="000000" w:themeColor="text1"/>
              </w:rPr>
              <w:lastRenderedPageBreak/>
              <w:t>现数据共享。</w:t>
            </w:r>
          </w:p>
          <w:p w:rsidR="00E568F5" w:rsidRDefault="000231F3">
            <w:pPr>
              <w:spacing w:line="596" w:lineRule="exact"/>
              <w:ind w:firstLine="643"/>
              <w:rPr>
                <w:color w:val="000000" w:themeColor="text1"/>
              </w:rPr>
            </w:pPr>
            <w:r>
              <w:rPr>
                <w:rFonts w:hint="eastAsia"/>
                <w:b/>
                <w:color w:val="000000" w:themeColor="text1"/>
              </w:rPr>
              <w:t>(17)</w:t>
            </w:r>
            <w:r>
              <w:rPr>
                <w:rFonts w:hint="eastAsia"/>
                <w:b/>
                <w:color w:val="000000" w:themeColor="text1"/>
              </w:rPr>
              <w:t>基层“网底”建设工程。</w:t>
            </w:r>
            <w:r>
              <w:rPr>
                <w:rFonts w:hint="eastAsia"/>
                <w:color w:val="000000" w:themeColor="text1"/>
              </w:rPr>
              <w:t>加强社区卫生服务中心建设</w:t>
            </w:r>
            <w:r>
              <w:rPr>
                <w:rFonts w:hint="eastAsia"/>
                <w:color w:val="000000" w:themeColor="text1"/>
              </w:rPr>
              <w:t>，</w:t>
            </w:r>
            <w:r>
              <w:rPr>
                <w:rFonts w:hint="eastAsia"/>
                <w:color w:val="000000" w:themeColor="text1"/>
              </w:rPr>
              <w:t>按标准设置（新建或扩容提升）中心城区各社区卫生服务中</w:t>
            </w:r>
            <w:r>
              <w:rPr>
                <w:rFonts w:hint="eastAsia"/>
                <w:color w:val="000000" w:themeColor="text1"/>
              </w:rPr>
              <w:t>心，积极推动高铁新区康养中心（含社区医院）建设</w:t>
            </w:r>
            <w:r>
              <w:rPr>
                <w:rFonts w:hint="eastAsia"/>
                <w:color w:val="000000" w:themeColor="text1"/>
              </w:rPr>
              <w:t>；</w:t>
            </w:r>
            <w:r>
              <w:rPr>
                <w:rFonts w:hint="eastAsia"/>
                <w:color w:val="000000" w:themeColor="text1"/>
              </w:rPr>
              <w:t>实施乡镇卫生院标准化建设项目，改善乡镇卫生院硬件条件，更新医疗设施设备，提升服务能力。合理设置村卫生室，常住人口大于</w:t>
            </w:r>
            <w:r>
              <w:rPr>
                <w:rFonts w:hint="eastAsia"/>
                <w:color w:val="000000" w:themeColor="text1"/>
              </w:rPr>
              <w:t>800</w:t>
            </w:r>
            <w:r>
              <w:rPr>
                <w:rFonts w:hint="eastAsia"/>
                <w:color w:val="000000" w:themeColor="text1"/>
              </w:rPr>
              <w:t>人的行政村有</w:t>
            </w:r>
            <w:r>
              <w:rPr>
                <w:rFonts w:hint="eastAsia"/>
                <w:color w:val="000000" w:themeColor="text1"/>
              </w:rPr>
              <w:t>1</w:t>
            </w:r>
            <w:r>
              <w:rPr>
                <w:rFonts w:hint="eastAsia"/>
                <w:color w:val="000000" w:themeColor="text1"/>
              </w:rPr>
              <w:t>所达标的村卫生室。</w:t>
            </w:r>
          </w:p>
          <w:p w:rsidR="00E568F5" w:rsidRDefault="000231F3">
            <w:pPr>
              <w:spacing w:line="596" w:lineRule="exact"/>
              <w:ind w:firstLine="643"/>
              <w:rPr>
                <w:b/>
                <w:color w:val="000000" w:themeColor="text1"/>
              </w:rPr>
            </w:pPr>
            <w:r>
              <w:rPr>
                <w:rFonts w:hint="eastAsia"/>
                <w:b/>
                <w:color w:val="000000" w:themeColor="text1"/>
              </w:rPr>
              <w:t>(18)</w:t>
            </w:r>
            <w:r>
              <w:rPr>
                <w:rFonts w:hint="eastAsia"/>
                <w:b/>
                <w:color w:val="000000" w:themeColor="text1"/>
              </w:rPr>
              <w:t>医疗服务保障工程。</w:t>
            </w:r>
            <w:r>
              <w:rPr>
                <w:rFonts w:hint="eastAsia"/>
                <w:bCs/>
                <w:color w:val="000000" w:themeColor="text1"/>
              </w:rPr>
              <w:t>加强</w:t>
            </w:r>
            <w:r>
              <w:rPr>
                <w:rFonts w:hint="eastAsia"/>
                <w:color w:val="000000" w:themeColor="text1"/>
              </w:rPr>
              <w:t>市</w:t>
            </w:r>
            <w:r>
              <w:rPr>
                <w:rFonts w:hint="eastAsia"/>
                <w:color w:val="000000" w:themeColor="text1"/>
              </w:rPr>
              <w:t>中心</w:t>
            </w:r>
            <w:r>
              <w:rPr>
                <w:rFonts w:hint="eastAsia"/>
                <w:color w:val="000000" w:themeColor="text1"/>
              </w:rPr>
              <w:t>血站</w:t>
            </w:r>
            <w:r>
              <w:rPr>
                <w:rFonts w:hint="eastAsia"/>
                <w:color w:val="000000" w:themeColor="text1"/>
              </w:rPr>
              <w:t>能力建设，</w:t>
            </w:r>
            <w:r>
              <w:rPr>
                <w:rFonts w:hint="eastAsia"/>
                <w:color w:val="000000" w:themeColor="text1"/>
              </w:rPr>
              <w:t>建立健全医疗废物信息化管理系统，覆盖医疗机构、医疗废物集中贮存点和医疗废物集中处置单位，实现信息互通共享，提升医疗废物处置规范化管理水平。</w:t>
            </w:r>
          </w:p>
        </w:tc>
      </w:tr>
    </w:tbl>
    <w:p w:rsidR="00E568F5" w:rsidRDefault="000231F3">
      <w:pPr>
        <w:pStyle w:val="2"/>
        <w:spacing w:beforeLines="0" w:afterLines="0" w:line="596" w:lineRule="exact"/>
        <w:ind w:firstLine="643"/>
        <w:rPr>
          <w:color w:val="000000" w:themeColor="text1"/>
        </w:rPr>
      </w:pPr>
      <w:bookmarkStart w:name="_Toc76479629" w:id="10"/>
      <w:r>
        <w:rPr>
          <w:rFonts w:hint="eastAsia"/>
          <w:color w:val="000000" w:themeColor="text1"/>
        </w:rPr>
        <w:lastRenderedPageBreak/>
        <w:t>第六节</w:t>
      </w:r>
      <w:r>
        <w:rPr>
          <w:rFonts w:hint="eastAsia"/>
          <w:color w:val="000000" w:themeColor="text1"/>
        </w:rPr>
        <w:t xml:space="preserve"> </w:t>
      </w:r>
      <w:r>
        <w:rPr>
          <w:rFonts w:hint="eastAsia"/>
          <w:color w:val="000000" w:themeColor="text1"/>
        </w:rPr>
        <w:t>坚持传承创新发展，</w:t>
      </w:r>
      <w:bookmarkEnd w:id="10"/>
      <w:r>
        <w:rPr>
          <w:rFonts w:hint="eastAsia"/>
          <w:color w:val="000000" w:themeColor="text1"/>
        </w:rPr>
        <w:t>高质量发展中医药</w:t>
      </w:r>
    </w:p>
    <w:p w:rsidR="00E568F5" w:rsidRDefault="000231F3">
      <w:pPr>
        <w:spacing w:line="596" w:lineRule="exact"/>
        <w:ind w:firstLine="643"/>
        <w:rPr>
          <w:color w:val="000000" w:themeColor="text1"/>
        </w:rPr>
      </w:pPr>
      <w:r>
        <w:rPr>
          <w:rFonts w:hint="eastAsia"/>
          <w:b/>
          <w:bCs/>
          <w:color w:val="000000" w:themeColor="text1"/>
        </w:rPr>
        <w:t>39.</w:t>
      </w:r>
      <w:r>
        <w:rPr>
          <w:rFonts w:hint="eastAsia"/>
          <w:b/>
          <w:bCs/>
          <w:color w:val="000000" w:themeColor="text1"/>
        </w:rPr>
        <w:t>健全中医药服务体系</w:t>
      </w:r>
      <w:r>
        <w:rPr>
          <w:rFonts w:hint="eastAsia"/>
          <w:color w:val="000000" w:themeColor="text1"/>
        </w:rPr>
        <w:t>。</w:t>
      </w:r>
      <w:r>
        <w:rPr>
          <w:rFonts w:hint="eastAsia"/>
          <w:color w:val="000000" w:themeColor="text1"/>
        </w:rPr>
        <w:t>争取市级公立中医院项目，</w:t>
      </w:r>
      <w:r>
        <w:rPr>
          <w:rFonts w:hint="eastAsia"/>
          <w:color w:val="000000" w:themeColor="text1"/>
        </w:rPr>
        <w:t>进一步改善县公立中医医院基础条件</w:t>
      </w:r>
      <w:r>
        <w:rPr>
          <w:rFonts w:hint="eastAsia"/>
          <w:color w:val="000000" w:themeColor="text1"/>
        </w:rPr>
        <w:t>，基本实现县办公立中医医院全覆盖，全部社区卫生服务中心和乡镇卫生院设置中医馆，配备中医医师，大力发展中医诊所、门诊部、特色专科医院，鼓</w:t>
      </w:r>
      <w:r>
        <w:rPr>
          <w:rFonts w:hint="eastAsia"/>
          <w:color w:val="000000" w:themeColor="text1"/>
        </w:rPr>
        <w:t>励社会力量兴办连锁经</w:t>
      </w:r>
      <w:r>
        <w:rPr>
          <w:rFonts w:hint="eastAsia"/>
          <w:color w:val="000000" w:themeColor="text1"/>
        </w:rPr>
        <w:t>营。加快推进二级及以上公立综合医院、妇幼保健院、专科医院</w:t>
      </w:r>
      <w:r>
        <w:rPr>
          <w:rFonts w:hint="eastAsia"/>
          <w:color w:val="000000" w:themeColor="text1"/>
        </w:rPr>
        <w:t>的</w:t>
      </w:r>
      <w:r>
        <w:rPr>
          <w:rFonts w:hint="eastAsia"/>
          <w:color w:val="000000" w:themeColor="text1"/>
        </w:rPr>
        <w:t>中医科、中药房建设。</w:t>
      </w:r>
    </w:p>
    <w:p w:rsidR="00E568F5" w:rsidRDefault="000231F3">
      <w:pPr>
        <w:spacing w:line="596" w:lineRule="exact"/>
        <w:ind w:firstLine="643"/>
        <w:rPr>
          <w:b/>
          <w:bCs/>
          <w:color w:val="000000" w:themeColor="text1"/>
        </w:rPr>
      </w:pPr>
      <w:r>
        <w:rPr>
          <w:rFonts w:hint="eastAsia"/>
          <w:b/>
          <w:bCs/>
          <w:color w:val="000000" w:themeColor="text1"/>
        </w:rPr>
        <w:t>40.</w:t>
      </w:r>
      <w:r>
        <w:rPr>
          <w:rFonts w:hint="eastAsia"/>
          <w:b/>
          <w:bCs/>
          <w:color w:val="000000" w:themeColor="text1"/>
        </w:rPr>
        <w:t>提</w:t>
      </w:r>
      <w:r>
        <w:rPr>
          <w:rFonts w:hint="eastAsia"/>
          <w:b/>
          <w:bCs/>
          <w:color w:val="000000" w:themeColor="text1"/>
        </w:rPr>
        <w:t>高</w:t>
      </w:r>
      <w:r>
        <w:rPr>
          <w:rFonts w:hint="eastAsia"/>
          <w:b/>
          <w:bCs/>
          <w:color w:val="000000" w:themeColor="text1"/>
        </w:rPr>
        <w:t>中医药服务水平。</w:t>
      </w:r>
      <w:r>
        <w:rPr>
          <w:rFonts w:hint="eastAsia"/>
          <w:color w:val="000000" w:themeColor="text1"/>
        </w:rPr>
        <w:t>围绕中医诊疗具有优势的专科专病</w:t>
      </w:r>
      <w:r>
        <w:rPr>
          <w:rFonts w:hint="eastAsia"/>
          <w:color w:val="000000" w:themeColor="text1"/>
        </w:rPr>
        <w:t>,</w:t>
      </w:r>
      <w:r>
        <w:rPr>
          <w:rFonts w:hint="eastAsia"/>
          <w:color w:val="000000" w:themeColor="text1"/>
        </w:rPr>
        <w:t>做优做强中医优势专科。提高中西医结合医疗服务能力，建设中西医结合多学科团队</w:t>
      </w:r>
      <w:r>
        <w:rPr>
          <w:rFonts w:hint="eastAsia"/>
          <w:color w:val="000000" w:themeColor="text1"/>
        </w:rPr>
        <w:t>,</w:t>
      </w:r>
      <w:r>
        <w:rPr>
          <w:rFonts w:hint="eastAsia"/>
          <w:color w:val="000000" w:themeColor="text1"/>
        </w:rPr>
        <w:t>搭建中西医结合临床研究平台。提升</w:t>
      </w:r>
      <w:r>
        <w:rPr>
          <w:rFonts w:hint="eastAsia"/>
          <w:color w:val="000000" w:themeColor="text1"/>
        </w:rPr>
        <w:lastRenderedPageBreak/>
        <w:t>中医医院应急和救治能力</w:t>
      </w:r>
      <w:r>
        <w:rPr>
          <w:rFonts w:hint="eastAsia"/>
          <w:color w:val="000000" w:themeColor="text1"/>
        </w:rPr>
        <w:t xml:space="preserve">, </w:t>
      </w:r>
      <w:r>
        <w:rPr>
          <w:rFonts w:hint="eastAsia"/>
          <w:color w:val="000000" w:themeColor="text1"/>
        </w:rPr>
        <w:t>建立中医药第一时间参与公共卫生应急的制度。加强全市中医</w:t>
      </w:r>
      <w:r>
        <w:rPr>
          <w:rFonts w:hint="eastAsia"/>
          <w:color w:val="000000" w:themeColor="text1"/>
        </w:rPr>
        <w:t>医院感染性疾病诊疗水平和应急救治能力建设。</w:t>
      </w:r>
    </w:p>
    <w:p w:rsidR="00E568F5" w:rsidRDefault="000231F3">
      <w:pPr>
        <w:spacing w:line="596" w:lineRule="exact"/>
        <w:ind w:firstLine="643"/>
        <w:rPr>
          <w:color w:val="000000" w:themeColor="text1"/>
        </w:rPr>
      </w:pPr>
      <w:r>
        <w:rPr>
          <w:rFonts w:hint="eastAsia"/>
          <w:b/>
          <w:bCs/>
          <w:color w:val="000000" w:themeColor="text1"/>
        </w:rPr>
        <w:t>41.</w:t>
      </w:r>
      <w:r>
        <w:rPr>
          <w:rFonts w:hint="eastAsia"/>
          <w:b/>
          <w:bCs/>
          <w:color w:val="000000" w:themeColor="text1"/>
        </w:rPr>
        <w:t>强化中医药预防疾病的独特作用。</w:t>
      </w:r>
      <w:r>
        <w:rPr>
          <w:rFonts w:hint="eastAsia"/>
          <w:color w:val="000000" w:themeColor="text1"/>
        </w:rPr>
        <w:t>支持建设区域中医治未病中心；推进县级中医院中医治未病服务指导中心建设，指导辖区内所有乡镇卫生院和村卫生室提供中医药健康管理服务。大力推广中医治未病理念的健康生活方式，推进重点人群和慢性病患者健康管理。</w:t>
      </w:r>
    </w:p>
    <w:p w:rsidR="00E568F5" w:rsidRDefault="000231F3">
      <w:pPr>
        <w:spacing w:line="596" w:lineRule="exact"/>
        <w:ind w:firstLine="643"/>
        <w:rPr>
          <w:color w:val="000000" w:themeColor="text1"/>
        </w:rPr>
      </w:pPr>
      <w:r>
        <w:rPr>
          <w:rFonts w:hint="eastAsia"/>
          <w:b/>
          <w:bCs/>
          <w:color w:val="000000" w:themeColor="text1"/>
        </w:rPr>
        <w:t>42.</w:t>
      </w:r>
      <w:r>
        <w:rPr>
          <w:rFonts w:hint="eastAsia"/>
          <w:b/>
          <w:bCs/>
          <w:color w:val="000000" w:themeColor="text1"/>
        </w:rPr>
        <w:t>推进中医药教学改革和人才培养。</w:t>
      </w:r>
      <w:r>
        <w:rPr>
          <w:rFonts w:hint="eastAsia"/>
          <w:color w:val="000000" w:themeColor="text1"/>
        </w:rPr>
        <w:t>深化医教协同中医药教学改革，推动建立以中医药课程为主线的中医药类专业课程体系</w:t>
      </w:r>
      <w:r>
        <w:rPr>
          <w:rFonts w:hint="eastAsia"/>
          <w:color w:val="000000" w:themeColor="text1"/>
        </w:rPr>
        <w:t>,</w:t>
      </w:r>
      <w:r>
        <w:rPr>
          <w:rFonts w:hint="eastAsia"/>
          <w:color w:val="000000" w:themeColor="text1"/>
        </w:rPr>
        <w:t>建立早跟师、早临床学习制度。推进中医药类学科建设。</w:t>
      </w:r>
      <w:r>
        <w:rPr>
          <w:rFonts w:hint="eastAsia"/>
          <w:color w:val="000000" w:themeColor="text1"/>
        </w:rPr>
        <w:t>推进职业院校中医药</w:t>
      </w:r>
      <w:r>
        <w:rPr>
          <w:rFonts w:hint="eastAsia"/>
          <w:color w:val="000000" w:themeColor="text1"/>
        </w:rPr>
        <w:t>类专业培训</w:t>
      </w:r>
      <w:r>
        <w:rPr>
          <w:rFonts w:hint="eastAsia"/>
          <w:color w:val="000000" w:themeColor="text1"/>
        </w:rPr>
        <w:t>，大力培养中医药技能人才。</w:t>
      </w:r>
      <w:r>
        <w:rPr>
          <w:rFonts w:hint="eastAsia"/>
          <w:color w:val="000000" w:themeColor="text1"/>
        </w:rPr>
        <w:t>积极配合做好</w:t>
      </w:r>
      <w:r>
        <w:rPr>
          <w:rFonts w:hint="eastAsia"/>
          <w:color w:val="000000" w:themeColor="text1"/>
        </w:rPr>
        <w:t>中医药人才培养“杏林计划”、中医药中青年骨干人才培养计划、中医类别全科医生转岗培养和农村订单定向免费医学生培养等，</w:t>
      </w:r>
      <w:r>
        <w:rPr>
          <w:rFonts w:hint="eastAsia"/>
          <w:color w:val="000000" w:themeColor="text1"/>
        </w:rPr>
        <w:t>培养造就一批基层中医药优秀人才。完</w:t>
      </w:r>
      <w:r>
        <w:rPr>
          <w:rFonts w:hint="eastAsia"/>
          <w:color w:val="000000" w:themeColor="text1"/>
        </w:rPr>
        <w:t>善中医药人才评价和激励制度，定期</w:t>
      </w:r>
      <w:r>
        <w:rPr>
          <w:rFonts w:hint="eastAsia"/>
          <w:color w:val="000000" w:themeColor="text1"/>
        </w:rPr>
        <w:t>开展市级名中医评选。</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96" w:lineRule="exact"/>
              <w:rPr>
                <w:rFonts w:hAnsi="宋体" w:cs="宋体"/>
                <w:color w:val="000000" w:themeColor="text1"/>
                <w:kern w:val="0"/>
              </w:rPr>
            </w:pPr>
            <w:r>
              <w:rPr>
                <w:rFonts w:hint="eastAsia"/>
                <w:color w:val="000000" w:themeColor="text1"/>
                <w:kern w:val="0"/>
              </w:rPr>
              <w:t>专栏</w:t>
            </w:r>
            <w:r>
              <w:rPr>
                <w:rFonts w:hint="eastAsia"/>
                <w:color w:val="000000" w:themeColor="text1"/>
                <w:kern w:val="0"/>
              </w:rPr>
              <w:t xml:space="preserve">6    </w:t>
            </w:r>
            <w:r>
              <w:rPr>
                <w:rFonts w:hint="eastAsia"/>
                <w:color w:val="000000" w:themeColor="text1"/>
                <w:kern w:val="0"/>
              </w:rPr>
              <w:t>促进</w:t>
            </w:r>
            <w:r>
              <w:rPr>
                <w:rFonts w:hint="eastAsia"/>
                <w:color w:val="000000" w:themeColor="text1"/>
              </w:rPr>
              <w:t>中医药传承创新</w:t>
            </w:r>
            <w:r>
              <w:rPr>
                <w:rFonts w:hint="eastAsia"/>
                <w:color w:val="000000" w:themeColor="text1"/>
              </w:rPr>
              <w:t>发展</w:t>
            </w:r>
          </w:p>
        </w:tc>
      </w:tr>
      <w:tr w:rsidR="00E568F5">
        <w:trPr>
          <w:trHeight w:val="698"/>
        </w:trPr>
        <w:tc>
          <w:tcPr>
            <w:tcW w:w="9060" w:type="dxa"/>
          </w:tcPr>
          <w:p w:rsidR="00E568F5" w:rsidP="00675AC9" w:rsidRDefault="000231F3">
            <w:pPr>
              <w:tabs>
                <w:tab w:val="left" w:pos="1016"/>
              </w:tabs>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(19</w:t>
            </w:r>
            <w:r>
              <w:rPr>
                <w:rFonts w:hint="eastAsia" w:hAnsi="仿宋_GB2312" w:cs="仿宋_GB2312"/>
                <w:b/>
                <w:bCs/>
                <w:color w:val="000000" w:themeColor="text1"/>
                <w:szCs w:val="32"/>
              </w:rPr>
              <w:t>)</w:t>
            </w:r>
            <w:r>
              <w:rPr>
                <w:rFonts w:hint="eastAsia" w:hAnsi="仿宋_GB2312" w:cs="仿宋_GB2312"/>
                <w:b/>
                <w:bCs/>
                <w:color w:val="000000" w:themeColor="text1"/>
                <w:szCs w:val="32"/>
              </w:rPr>
              <w:t>特色中医医疗机构建设工程。</w:t>
            </w:r>
            <w:r>
              <w:rPr>
                <w:rFonts w:hint="eastAsia" w:hAnsi="仿宋_GB2312" w:cs="仿宋_GB2312"/>
                <w:color w:val="000000" w:themeColor="text1"/>
                <w:szCs w:val="32"/>
              </w:rPr>
              <w:t>推进区域特色中医医疗机构建设，重点推进</w:t>
            </w:r>
            <w:r>
              <w:rPr>
                <w:rFonts w:hint="eastAsia" w:hAnsi="仿宋_GB2312" w:cs="仿宋_GB2312"/>
                <w:color w:val="000000" w:themeColor="text1"/>
                <w:szCs w:val="32"/>
              </w:rPr>
              <w:t>市级公立三级中医院新建。</w:t>
            </w:r>
          </w:p>
          <w:p w:rsidR="00E568F5"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(2</w:t>
            </w:r>
            <w:r>
              <w:rPr>
                <w:rFonts w:hint="eastAsia" w:hAnsi="仿宋_GB2312" w:cs="仿宋_GB2312"/>
                <w:b/>
                <w:bCs/>
                <w:color w:val="000000" w:themeColor="text1"/>
                <w:szCs w:val="32"/>
              </w:rPr>
              <w:t>0</w:t>
            </w:r>
            <w:r>
              <w:rPr>
                <w:rFonts w:hint="eastAsia" w:hAnsi="仿宋_GB2312" w:cs="仿宋_GB2312"/>
                <w:b/>
                <w:bCs/>
                <w:color w:val="000000" w:themeColor="text1"/>
                <w:szCs w:val="32"/>
              </w:rPr>
              <w:t>)</w:t>
            </w:r>
            <w:r>
              <w:rPr>
                <w:rFonts w:hint="eastAsia" w:hAnsi="仿宋_GB2312" w:cs="仿宋_GB2312"/>
                <w:b/>
                <w:bCs/>
                <w:color w:val="000000" w:themeColor="text1"/>
                <w:szCs w:val="32"/>
              </w:rPr>
              <w:t>县级中医医院提标扩能工程。</w:t>
            </w:r>
            <w:r>
              <w:rPr>
                <w:rFonts w:hint="eastAsia" w:hAnsi="仿宋_GB2312" w:cs="仿宋_GB2312"/>
                <w:color w:val="000000" w:themeColor="text1"/>
                <w:szCs w:val="32"/>
              </w:rPr>
              <w:t>强化县级中医医院基础建设，重点推动一批县级中医医院新建、改扩建项目，更新换代医</w:t>
            </w:r>
            <w:r>
              <w:rPr>
                <w:rFonts w:hint="eastAsia" w:hAnsi="仿宋_GB2312" w:cs="仿宋_GB2312"/>
                <w:color w:val="000000" w:themeColor="text1"/>
                <w:szCs w:val="32"/>
              </w:rPr>
              <w:lastRenderedPageBreak/>
              <w:t>疗设备，强化中医药特色专病、专科能力建设。</w:t>
            </w:r>
          </w:p>
          <w:p w:rsidR="00E568F5" w:rsidP="00675AC9" w:rsidRDefault="000231F3">
            <w:pPr>
              <w:numPr>
                <w:ilvl w:val="255"/>
                <w:numId w:val="0"/>
              </w:numPr>
              <w:spacing w:line="596" w:lineRule="exact"/>
              <w:ind w:firstLine="643" w:firstLineChars="200"/>
              <w:rPr>
                <w:rFonts w:hAnsi="仿宋_GB2312" w:cs="仿宋_GB2312"/>
                <w:color w:val="000000" w:themeColor="text1"/>
                <w:szCs w:val="32"/>
              </w:rPr>
            </w:pPr>
            <w:r>
              <w:rPr>
                <w:rFonts w:hint="eastAsia" w:hAnsi="仿宋_GB2312" w:cs="仿宋_GB2312"/>
                <w:b/>
                <w:bCs/>
                <w:color w:val="000000" w:themeColor="text1"/>
                <w:szCs w:val="32"/>
              </w:rPr>
              <w:t>(2</w:t>
            </w:r>
            <w:r>
              <w:rPr>
                <w:rFonts w:hint="eastAsia" w:hAnsi="仿宋_GB2312" w:cs="仿宋_GB2312"/>
                <w:b/>
                <w:bCs/>
                <w:color w:val="000000" w:themeColor="text1"/>
                <w:szCs w:val="32"/>
              </w:rPr>
              <w:t>1</w:t>
            </w:r>
            <w:r>
              <w:rPr>
                <w:rFonts w:hint="eastAsia" w:hAnsi="仿宋_GB2312" w:cs="仿宋_GB2312"/>
                <w:b/>
                <w:bCs/>
                <w:color w:val="000000" w:themeColor="text1"/>
                <w:szCs w:val="32"/>
              </w:rPr>
              <w:t>)</w:t>
            </w:r>
            <w:r>
              <w:rPr>
                <w:rFonts w:hint="eastAsia" w:hAnsi="仿宋_GB2312" w:cs="仿宋_GB2312"/>
                <w:b/>
                <w:bCs/>
                <w:color w:val="000000" w:themeColor="text1"/>
                <w:szCs w:val="32"/>
              </w:rPr>
              <w:t>中医医疗服务全面提升工程。</w:t>
            </w:r>
            <w:r>
              <w:rPr>
                <w:rFonts w:hint="eastAsia" w:hAnsi="仿宋_GB2312" w:cs="仿宋_GB2312"/>
                <w:color w:val="000000" w:themeColor="text1"/>
                <w:szCs w:val="32"/>
              </w:rPr>
              <w:t>逐</w:t>
            </w:r>
            <w:r>
              <w:rPr>
                <w:rFonts w:hint="eastAsia" w:hAnsi="仿宋_GB2312" w:cs="仿宋_GB2312"/>
                <w:color w:val="000000" w:themeColor="text1"/>
                <w:szCs w:val="32"/>
              </w:rPr>
              <w:t>步完善中医医疗预防和救治的综合保障体系，提升县级中医医院应急和救治能力</w:t>
            </w:r>
            <w:r>
              <w:rPr>
                <w:rFonts w:hint="eastAsia" w:hAnsi="仿宋_GB2312" w:cs="仿宋_GB2312"/>
                <w:color w:val="000000" w:themeColor="text1"/>
                <w:szCs w:val="32"/>
              </w:rPr>
              <w:t>，</w:t>
            </w:r>
            <w:r>
              <w:rPr>
                <w:rFonts w:hint="eastAsia" w:hAnsi="仿宋_GB2312" w:cs="仿宋_GB2312"/>
                <w:color w:val="000000" w:themeColor="text1"/>
                <w:szCs w:val="32"/>
              </w:rPr>
              <w:t>提高中西医结合医疗服务能力。建设</w:t>
            </w:r>
            <w:r>
              <w:rPr>
                <w:rFonts w:hint="eastAsia" w:hAnsi="仿宋_GB2312" w:cs="仿宋_GB2312"/>
                <w:color w:val="000000" w:themeColor="text1"/>
                <w:szCs w:val="32"/>
              </w:rPr>
              <w:t>10-15</w:t>
            </w:r>
            <w:r>
              <w:rPr>
                <w:rFonts w:hint="eastAsia" w:hAnsi="仿宋_GB2312" w:cs="仿宋_GB2312"/>
                <w:color w:val="000000" w:themeColor="text1"/>
                <w:szCs w:val="32"/>
              </w:rPr>
              <w:t>个</w:t>
            </w:r>
            <w:r>
              <w:rPr>
                <w:rFonts w:hint="eastAsia" w:hAnsi="仿宋_GB2312" w:cs="仿宋_GB2312"/>
                <w:color w:val="000000" w:themeColor="text1"/>
                <w:szCs w:val="32"/>
              </w:rPr>
              <w:t>乡镇卫生院、社区卫生服务中心示范中医馆</w:t>
            </w:r>
            <w:r>
              <w:rPr>
                <w:rFonts w:hint="eastAsia" w:hAnsi="仿宋_GB2312" w:cs="仿宋_GB2312"/>
                <w:color w:val="000000" w:themeColor="text1"/>
                <w:szCs w:val="32"/>
              </w:rPr>
              <w:t>,</w:t>
            </w:r>
            <w:r>
              <w:rPr>
                <w:rFonts w:hint="eastAsia" w:hAnsi="仿宋_GB2312" w:cs="仿宋_GB2312"/>
                <w:color w:val="000000" w:themeColor="text1"/>
                <w:szCs w:val="32"/>
              </w:rPr>
              <w:t>强化综合医院、专科医院临床科室中医医师配备，落实中西医联合会诊制度。实</w:t>
            </w:r>
            <w:r>
              <w:rPr>
                <w:rFonts w:hint="eastAsia" w:hAnsi="仿宋_GB2312" w:cs="仿宋_GB2312"/>
                <w:color w:val="000000" w:themeColor="text1"/>
                <w:szCs w:val="32"/>
              </w:rPr>
              <w:t>现</w:t>
            </w:r>
            <w:r>
              <w:rPr>
                <w:rFonts w:hint="eastAsia" w:hAnsi="仿宋_GB2312" w:cs="仿宋_GB2312"/>
                <w:color w:val="000000" w:themeColor="text1"/>
                <w:szCs w:val="32"/>
              </w:rPr>
              <w:t>90%</w:t>
            </w:r>
            <w:r>
              <w:rPr>
                <w:rFonts w:hint="eastAsia" w:hAnsi="仿宋_GB2312" w:cs="仿宋_GB2312"/>
                <w:color w:val="000000" w:themeColor="text1"/>
                <w:szCs w:val="32"/>
              </w:rPr>
              <w:t>以上县级中医医院牵头组建县域医共体。</w:t>
            </w:r>
          </w:p>
          <w:p w:rsidR="00E568F5" w:rsidRDefault="000231F3">
            <w:pPr>
              <w:spacing w:line="596" w:lineRule="exact"/>
              <w:ind w:firstLine="643"/>
              <w:rPr>
                <w:rFonts w:hAnsi="宋体" w:cs="宋体"/>
                <w:color w:val="000000" w:themeColor="text1"/>
                <w:kern w:val="0"/>
                <w:szCs w:val="32"/>
              </w:rPr>
            </w:pPr>
            <w:r>
              <w:rPr>
                <w:rFonts w:hint="eastAsia" w:hAnsi="仿宋_GB2312" w:cs="仿宋_GB2312"/>
                <w:b/>
                <w:bCs/>
                <w:color w:val="000000" w:themeColor="text1"/>
                <w:szCs w:val="32"/>
              </w:rPr>
              <w:t>(2</w:t>
            </w:r>
            <w:r>
              <w:rPr>
                <w:rFonts w:hint="eastAsia" w:hAnsi="仿宋_GB2312" w:cs="仿宋_GB2312"/>
                <w:b/>
                <w:bCs/>
                <w:color w:val="000000" w:themeColor="text1"/>
                <w:szCs w:val="32"/>
              </w:rPr>
              <w:t>2</w:t>
            </w:r>
            <w:r>
              <w:rPr>
                <w:rFonts w:hint="eastAsia" w:hAnsi="仿宋_GB2312" w:cs="仿宋_GB2312"/>
                <w:b/>
                <w:bCs/>
                <w:color w:val="000000" w:themeColor="text1"/>
                <w:szCs w:val="32"/>
              </w:rPr>
              <w:t>)</w:t>
            </w:r>
            <w:r>
              <w:rPr>
                <w:rFonts w:hint="eastAsia" w:hAnsi="仿宋_GB2312" w:cs="仿宋_GB2312"/>
                <w:b/>
                <w:bCs/>
                <w:color w:val="000000" w:themeColor="text1"/>
                <w:szCs w:val="32"/>
              </w:rPr>
              <w:t>中医特色医院建设工程。</w:t>
            </w:r>
            <w:r>
              <w:rPr>
                <w:rFonts w:hint="eastAsia" w:hAnsi="仿宋_GB2312" w:cs="仿宋_GB2312"/>
                <w:color w:val="000000" w:themeColor="text1"/>
                <w:szCs w:val="32"/>
              </w:rPr>
              <w:t>加强中医医疗机构建设，强化以中医药服务为主的办院模式、服务功能和</w:t>
            </w:r>
            <w:r>
              <w:rPr>
                <w:rFonts w:hint="eastAsia" w:hAnsi="仿宋_GB2312" w:cs="仿宋_GB2312"/>
                <w:color w:val="000000" w:themeColor="text1"/>
                <w:szCs w:val="32"/>
              </w:rPr>
              <w:t>“治未病”</w:t>
            </w:r>
            <w:r>
              <w:rPr>
                <w:rFonts w:hint="eastAsia" w:hAnsi="仿宋_GB2312" w:cs="仿宋_GB2312"/>
                <w:color w:val="000000" w:themeColor="text1"/>
                <w:szCs w:val="32"/>
              </w:rPr>
              <w:t>科室建设，推广中医药适宜技术与服务，做优、做强中医优势专科，以名医、名科、名药带动医院特色发展</w:t>
            </w:r>
            <w:r>
              <w:rPr>
                <w:rFonts w:hint="eastAsia" w:hAnsi="仿宋_GB2312" w:cs="仿宋_GB2312"/>
                <w:color w:val="000000" w:themeColor="text1"/>
                <w:szCs w:val="32"/>
              </w:rPr>
              <w:t>,</w:t>
            </w:r>
            <w:r>
              <w:rPr>
                <w:rFonts w:hint="eastAsia" w:hAnsi="仿宋_GB2312" w:cs="仿宋_GB2312"/>
                <w:color w:val="000000" w:themeColor="text1"/>
                <w:szCs w:val="32"/>
              </w:rPr>
              <w:t>力争</w:t>
            </w:r>
            <w:r>
              <w:rPr>
                <w:rFonts w:hint="eastAsia" w:hAnsi="仿宋_GB2312" w:cs="仿宋_GB2312"/>
                <w:color w:val="000000" w:themeColor="text1"/>
                <w:szCs w:val="32"/>
              </w:rPr>
              <w:t>每所中</w:t>
            </w:r>
            <w:r>
              <w:rPr>
                <w:rFonts w:hint="eastAsia" w:hAnsi="仿宋_GB2312" w:cs="仿宋_GB2312"/>
                <w:color w:val="000000" w:themeColor="text1"/>
                <w:szCs w:val="32"/>
              </w:rPr>
              <w:t>医医院有</w:t>
            </w:r>
            <w:r>
              <w:rPr>
                <w:rFonts w:hint="eastAsia" w:hAnsi="仿宋_GB2312" w:cs="仿宋_GB2312"/>
                <w:color w:val="000000" w:themeColor="text1"/>
                <w:szCs w:val="32"/>
              </w:rPr>
              <w:t>3-4</w:t>
            </w:r>
            <w:r>
              <w:rPr>
                <w:rFonts w:hint="eastAsia" w:hAnsi="仿宋_GB2312" w:cs="仿宋_GB2312"/>
                <w:color w:val="000000" w:themeColor="text1"/>
                <w:szCs w:val="32"/>
              </w:rPr>
              <w:t>个中医优势特色专科</w:t>
            </w:r>
            <w:r>
              <w:rPr>
                <w:rFonts w:hint="eastAsia" w:hAnsi="仿宋_GB2312" w:cs="仿宋_GB2312"/>
                <w:color w:val="000000" w:themeColor="text1"/>
                <w:szCs w:val="32"/>
              </w:rPr>
              <w:t>。</w:t>
            </w:r>
          </w:p>
        </w:tc>
      </w:tr>
    </w:tbl>
    <w:p w:rsidR="00E568F5" w:rsidRDefault="000231F3">
      <w:pPr>
        <w:pStyle w:val="2"/>
        <w:spacing w:beforeLines="0" w:afterLines="0" w:line="596" w:lineRule="exact"/>
        <w:ind w:firstLine="643"/>
        <w:rPr>
          <w:color w:val="000000" w:themeColor="text1"/>
        </w:rPr>
      </w:pPr>
      <w:bookmarkStart w:name="_Toc76479630" w:id="11"/>
      <w:r>
        <w:rPr>
          <w:rFonts w:hint="eastAsia"/>
          <w:color w:val="000000" w:themeColor="text1"/>
        </w:rPr>
        <w:lastRenderedPageBreak/>
        <w:t>第七节</w:t>
      </w:r>
      <w:r>
        <w:rPr>
          <w:rFonts w:hint="eastAsia"/>
          <w:color w:val="000000" w:themeColor="text1"/>
        </w:rPr>
        <w:t xml:space="preserve"> </w:t>
      </w:r>
      <w:r>
        <w:rPr>
          <w:rFonts w:hint="eastAsia"/>
          <w:color w:val="000000" w:themeColor="text1"/>
        </w:rPr>
        <w:t>优化生育政策，</w:t>
      </w:r>
      <w:r>
        <w:rPr>
          <w:rFonts w:hint="eastAsia"/>
          <w:color w:val="000000" w:themeColor="text1"/>
        </w:rPr>
        <w:t>促进人口长期均衡发展</w:t>
      </w:r>
      <w:bookmarkEnd w:id="11"/>
    </w:p>
    <w:p w:rsidR="00E568F5" w:rsidRDefault="000231F3">
      <w:pPr>
        <w:spacing w:line="596" w:lineRule="exact"/>
        <w:ind w:firstLine="643"/>
        <w:rPr>
          <w:color w:val="000000" w:themeColor="text1"/>
        </w:rPr>
      </w:pPr>
      <w:r>
        <w:rPr>
          <w:rFonts w:hint="eastAsia"/>
          <w:b/>
          <w:bCs/>
          <w:color w:val="000000" w:themeColor="text1"/>
        </w:rPr>
        <w:t>43.</w:t>
      </w:r>
      <w:r>
        <w:rPr>
          <w:rFonts w:hint="eastAsia"/>
          <w:b/>
          <w:bCs/>
          <w:color w:val="000000" w:themeColor="text1"/>
        </w:rPr>
        <w:t>促进家庭持续健康发展</w:t>
      </w:r>
      <w:r>
        <w:rPr>
          <w:rFonts w:hint="eastAsia"/>
          <w:color w:val="000000" w:themeColor="text1"/>
        </w:rPr>
        <w:t>。推进新型家庭文化建设，更加注重家庭、家教和家风，开展文明健康家庭创建活动，完善计划生育家庭特别扶助制度，加大对残疾人家庭、空巢家庭、流动家庭、留守家庭等特殊家庭的教育指导和帮扶力度，促进建立学校家庭社会协同育人机制，推动形成爱国爱家、相亲相爱、向上向善、共建共享的社会主义家庭文明新风尚。</w:t>
      </w:r>
    </w:p>
    <w:p w:rsidR="00E568F5" w:rsidRDefault="000231F3">
      <w:pPr>
        <w:spacing w:line="596" w:lineRule="exact"/>
        <w:ind w:firstLine="643"/>
        <w:rPr>
          <w:color w:val="000000" w:themeColor="text1"/>
        </w:rPr>
      </w:pPr>
      <w:r>
        <w:rPr>
          <w:rFonts w:hint="eastAsia"/>
          <w:b/>
          <w:bCs/>
          <w:color w:val="000000" w:themeColor="text1"/>
        </w:rPr>
        <w:t>44.</w:t>
      </w:r>
      <w:r>
        <w:rPr>
          <w:rFonts w:hint="eastAsia"/>
          <w:b/>
          <w:bCs/>
          <w:color w:val="000000" w:themeColor="text1"/>
        </w:rPr>
        <w:t>建立人口监测体系</w:t>
      </w:r>
      <w:r>
        <w:rPr>
          <w:rFonts w:hint="eastAsia"/>
          <w:color w:val="000000" w:themeColor="text1"/>
        </w:rPr>
        <w:t>。完善监测调查及成果分析制度，建立覆盖全人群全生命周期的人口监测体系，健全人口监测网络，</w:t>
      </w:r>
      <w:r>
        <w:rPr>
          <w:rFonts w:hint="eastAsia"/>
          <w:color w:val="000000" w:themeColor="text1"/>
        </w:rPr>
        <w:lastRenderedPageBreak/>
        <w:t>基本实现全</w:t>
      </w:r>
      <w:r>
        <w:rPr>
          <w:rFonts w:hint="eastAsia"/>
          <w:color w:val="000000" w:themeColor="text1"/>
        </w:rPr>
        <w:t>民</w:t>
      </w:r>
      <w:r>
        <w:rPr>
          <w:rFonts w:hint="eastAsia"/>
          <w:color w:val="000000" w:themeColor="text1"/>
        </w:rPr>
        <w:t>健康信息平台内人口基础信息部门共享，加强人口监测和形势分析，跟踪评估生育政策实施效果。</w:t>
      </w:r>
    </w:p>
    <w:p w:rsidR="00E568F5" w:rsidRDefault="000231F3">
      <w:pPr>
        <w:spacing w:line="596" w:lineRule="exact"/>
        <w:ind w:firstLine="643"/>
        <w:rPr>
          <w:color w:val="000000" w:themeColor="text1"/>
        </w:rPr>
      </w:pPr>
      <w:r>
        <w:rPr>
          <w:rFonts w:hint="eastAsia"/>
          <w:b/>
          <w:bCs/>
          <w:color w:val="000000" w:themeColor="text1"/>
        </w:rPr>
        <w:t>45.</w:t>
      </w:r>
      <w:r>
        <w:rPr>
          <w:rFonts w:hint="eastAsia"/>
          <w:b/>
          <w:bCs/>
          <w:color w:val="000000" w:themeColor="text1"/>
        </w:rPr>
        <w:t>完善优生优育保障体系</w:t>
      </w:r>
      <w:r>
        <w:rPr>
          <w:rFonts w:hint="eastAsia"/>
          <w:color w:val="000000" w:themeColor="text1"/>
        </w:rPr>
        <w:t>。落实国家人口</w:t>
      </w:r>
      <w:r>
        <w:rPr>
          <w:rFonts w:hint="eastAsia"/>
          <w:color w:val="000000" w:themeColor="text1"/>
        </w:rPr>
        <w:t>中</w:t>
      </w:r>
      <w:r>
        <w:rPr>
          <w:rFonts w:hint="eastAsia"/>
          <w:color w:val="000000" w:themeColor="text1"/>
        </w:rPr>
        <w:t>长期发展战略，实施一对夫妻可以生育三个子女政策及配套支持措施。提高优生优育服务水平，落实各项生育服务利导政策，降低生育、养育、教育成本，</w:t>
      </w:r>
      <w:r>
        <w:rPr>
          <w:rFonts w:hint="eastAsia"/>
          <w:color w:val="000000" w:themeColor="text1"/>
          <w:kern w:val="0"/>
        </w:rPr>
        <w:t>提高适龄群体生育意</w:t>
      </w:r>
      <w:r>
        <w:rPr>
          <w:rFonts w:hint="eastAsia"/>
          <w:color w:val="000000" w:themeColor="text1"/>
        </w:rPr>
        <w:t>愿，引导生育水平提升并稳定在合理区间，提高人口质和量</w:t>
      </w:r>
      <w:r>
        <w:rPr>
          <w:rFonts w:hint="eastAsia"/>
          <w:color w:val="000000" w:themeColor="text1"/>
        </w:rPr>
        <w:t>，加强宣传倡导，促进相关惠民政策与生育政策有效衔接，精准做好各项管理服务</w:t>
      </w:r>
      <w:r>
        <w:rPr>
          <w:rFonts w:hint="eastAsia"/>
          <w:color w:val="000000" w:themeColor="text1"/>
        </w:rPr>
        <w:t>。</w:t>
      </w:r>
    </w:p>
    <w:p w:rsidR="00E568F5" w:rsidRDefault="000231F3">
      <w:pPr>
        <w:spacing w:line="596" w:lineRule="exact"/>
        <w:ind w:firstLine="643"/>
        <w:rPr>
          <w:color w:val="000000" w:themeColor="text1"/>
        </w:rPr>
      </w:pPr>
      <w:r>
        <w:rPr>
          <w:rFonts w:hint="eastAsia"/>
          <w:b/>
          <w:bCs/>
          <w:color w:val="000000" w:themeColor="text1"/>
        </w:rPr>
        <w:t>46.</w:t>
      </w:r>
      <w:r>
        <w:rPr>
          <w:rFonts w:hint="eastAsia"/>
          <w:b/>
          <w:bCs/>
          <w:color w:val="000000" w:themeColor="text1"/>
        </w:rPr>
        <w:t>发展普惠托幼服务体系</w:t>
      </w:r>
      <w:r>
        <w:rPr>
          <w:rFonts w:hint="eastAsia"/>
          <w:color w:val="000000" w:themeColor="text1"/>
        </w:rPr>
        <w:t>。发挥政府引导作用和市场配置资源的决定性作用，优先支持面向社会的普惠托育服务，加快推进托育从业人员职业培训体系建设。健全婴幼儿照护服务的供给、管理、激励和保障机制，重点发展普惠托育服务，鼓励探索多种形式的婴幼儿照护服务，建立覆盖城乡的婴幼儿照护服务体系。加强宣传、引导和监管，规范托育服务机构管理。</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96" w:lineRule="exact"/>
              <w:rPr>
                <w:rFonts w:hAnsi="宋体" w:cs="宋体"/>
                <w:color w:val="000000" w:themeColor="text1"/>
              </w:rPr>
            </w:pPr>
            <w:r>
              <w:rPr>
                <w:rFonts w:hint="eastAsia"/>
                <w:color w:val="000000" w:themeColor="text1"/>
              </w:rPr>
              <w:t>专栏</w:t>
            </w:r>
            <w:r>
              <w:rPr>
                <w:rFonts w:hint="eastAsia"/>
                <w:color w:val="000000" w:themeColor="text1"/>
              </w:rPr>
              <w:t xml:space="preserve">7    </w:t>
            </w:r>
            <w:r>
              <w:rPr>
                <w:rFonts w:hint="eastAsia"/>
                <w:color w:val="000000" w:themeColor="text1"/>
              </w:rPr>
              <w:t>人口均衡发展</w:t>
            </w:r>
          </w:p>
        </w:tc>
      </w:tr>
      <w:tr w:rsidR="00E568F5">
        <w:trPr>
          <w:trHeight w:val="1343"/>
        </w:trPr>
        <w:tc>
          <w:tcPr>
            <w:tcW w:w="9060" w:type="dxa"/>
          </w:tcPr>
          <w:p w:rsidR="00E568F5" w:rsidRDefault="000231F3">
            <w:pPr>
              <w:spacing w:line="596" w:lineRule="exact"/>
              <w:ind w:firstLine="643"/>
              <w:rPr>
                <w:color w:val="000000" w:themeColor="text1"/>
              </w:rPr>
            </w:pPr>
            <w:r>
              <w:rPr>
                <w:rFonts w:hint="eastAsia"/>
                <w:b/>
                <w:color w:val="000000" w:themeColor="text1"/>
              </w:rPr>
              <w:t>(23)</w:t>
            </w:r>
            <w:r>
              <w:rPr>
                <w:rFonts w:hint="eastAsia"/>
                <w:b/>
                <w:color w:val="000000" w:themeColor="text1"/>
              </w:rPr>
              <w:t>家庭发展工程。</w:t>
            </w:r>
            <w:r>
              <w:rPr>
                <w:rFonts w:hint="eastAsia"/>
                <w:color w:val="000000" w:themeColor="text1"/>
              </w:rPr>
              <w:t>健全生育养育、青少年发展、老人赡养、病残照料、善后服务等家庭发展政策体系</w:t>
            </w:r>
            <w:r>
              <w:rPr>
                <w:rFonts w:hint="eastAsia"/>
                <w:color w:val="000000" w:themeColor="text1"/>
              </w:rPr>
              <w:t>。探索在城</w:t>
            </w:r>
            <w:r>
              <w:rPr>
                <w:rFonts w:hint="eastAsia"/>
                <w:color w:val="000000" w:themeColor="text1"/>
              </w:rPr>
              <w:t>乡社区建立家庭健康服务组织，增强社区幼儿照料、托老日</w:t>
            </w:r>
            <w:r>
              <w:rPr>
                <w:rFonts w:hint="eastAsia"/>
                <w:color w:val="000000" w:themeColor="text1"/>
              </w:rPr>
              <w:t>间照料和居家养老等服务功能。推动落实特殊家庭扶助政策，推进心理健康服务。</w:t>
            </w:r>
          </w:p>
          <w:p w:rsidR="00E568F5" w:rsidRDefault="000231F3">
            <w:pPr>
              <w:spacing w:line="596" w:lineRule="exact"/>
              <w:ind w:firstLine="643"/>
              <w:rPr>
                <w:color w:val="000000" w:themeColor="text1"/>
              </w:rPr>
            </w:pPr>
            <w:r>
              <w:rPr>
                <w:rFonts w:hint="eastAsia"/>
                <w:b/>
                <w:color w:val="000000" w:themeColor="text1"/>
              </w:rPr>
              <w:t>(24)</w:t>
            </w:r>
            <w:r>
              <w:rPr>
                <w:rFonts w:hint="eastAsia"/>
                <w:b/>
                <w:color w:val="000000" w:themeColor="text1"/>
              </w:rPr>
              <w:t>人口监测预警工程。</w:t>
            </w:r>
            <w:r>
              <w:rPr>
                <w:rFonts w:hint="eastAsia"/>
                <w:color w:val="000000" w:themeColor="text1"/>
              </w:rPr>
              <w:t>健全人口出生、死亡等信息登记和采集制度，建立人口信息共享校核机制，充分利用人口监测平台</w:t>
            </w:r>
            <w:r>
              <w:rPr>
                <w:rFonts w:hint="eastAsia"/>
                <w:color w:val="000000" w:themeColor="text1"/>
              </w:rPr>
              <w:lastRenderedPageBreak/>
              <w:t>数据，做好生育政策效果跟踪评估工作</w:t>
            </w:r>
            <w:r>
              <w:rPr>
                <w:rFonts w:hint="eastAsia"/>
                <w:color w:val="000000" w:themeColor="text1"/>
              </w:rPr>
              <w:t>,</w:t>
            </w:r>
            <w:r>
              <w:rPr>
                <w:rFonts w:hint="eastAsia"/>
                <w:color w:val="000000" w:themeColor="text1"/>
              </w:rPr>
              <w:t>密切监测生育水平的变动态势</w:t>
            </w:r>
            <w:r>
              <w:rPr>
                <w:rFonts w:hint="eastAsia"/>
                <w:color w:val="000000" w:themeColor="text1"/>
              </w:rPr>
              <w:t>,</w:t>
            </w:r>
            <w:r>
              <w:rPr>
                <w:rFonts w:hint="eastAsia"/>
                <w:color w:val="000000" w:themeColor="text1"/>
              </w:rPr>
              <w:t>研判人口发展趋势，为优化生育政策、促进人口长期均衡发展提供信息支持。</w:t>
            </w:r>
          </w:p>
          <w:p w:rsidR="00E568F5" w:rsidRDefault="000231F3">
            <w:pPr>
              <w:spacing w:line="596" w:lineRule="exact"/>
              <w:ind w:firstLine="643"/>
              <w:rPr>
                <w:color w:val="000000" w:themeColor="text1"/>
              </w:rPr>
            </w:pPr>
            <w:r>
              <w:rPr>
                <w:rFonts w:hint="eastAsia"/>
                <w:b/>
                <w:color w:val="000000" w:themeColor="text1"/>
              </w:rPr>
              <w:t>(25)</w:t>
            </w:r>
            <w:r>
              <w:rPr>
                <w:rFonts w:hint="eastAsia"/>
                <w:b/>
                <w:color w:val="000000" w:themeColor="text1"/>
              </w:rPr>
              <w:t>优生优育服务工程。</w:t>
            </w:r>
            <w:r>
              <w:rPr>
                <w:rFonts w:hint="eastAsia"/>
                <w:color w:val="000000" w:themeColor="text1"/>
              </w:rPr>
              <w:t>持续推进优生优育指导阵地建设，完善社区服务平台，发挥线上线下服务作用。继续实施城镇（农村）独生子女父母奖励、特殊家庭帮扶、阳光助学等利益导向政策。</w:t>
            </w:r>
          </w:p>
          <w:p w:rsidR="00E568F5" w:rsidRDefault="000231F3">
            <w:pPr>
              <w:spacing w:line="596" w:lineRule="exact"/>
              <w:ind w:firstLine="643"/>
              <w:rPr>
                <w:rFonts w:hAnsi="宋体" w:cs="宋体"/>
                <w:color w:val="000000" w:themeColor="text1"/>
              </w:rPr>
            </w:pPr>
            <w:r>
              <w:rPr>
                <w:rFonts w:hint="eastAsia"/>
                <w:b/>
                <w:color w:val="000000" w:themeColor="text1"/>
              </w:rPr>
              <w:t>(26)</w:t>
            </w:r>
            <w:r>
              <w:rPr>
                <w:rFonts w:hint="eastAsia"/>
                <w:b/>
                <w:color w:val="000000" w:themeColor="text1"/>
              </w:rPr>
              <w:t>婴幼儿照护服务促进工程。</w:t>
            </w:r>
            <w:r>
              <w:rPr>
                <w:rFonts w:hint="eastAsia"/>
                <w:color w:val="000000" w:themeColor="text1"/>
              </w:rPr>
              <w:t>每个县（市、区）至少建成</w:t>
            </w:r>
            <w:r>
              <w:rPr>
                <w:rFonts w:hint="eastAsia"/>
                <w:color w:val="000000" w:themeColor="text1"/>
              </w:rPr>
              <w:t>1</w:t>
            </w:r>
            <w:r>
              <w:rPr>
                <w:rFonts w:hint="eastAsia"/>
                <w:color w:val="000000" w:themeColor="text1"/>
              </w:rPr>
              <w:t>个规范化、普惠性的婴幼儿照护服务机构，</w:t>
            </w:r>
            <w:r>
              <w:rPr>
                <w:rFonts w:hint="eastAsia"/>
                <w:color w:val="000000" w:themeColor="text1"/>
              </w:rPr>
              <w:t>每千人口拥有</w:t>
            </w:r>
            <w:r>
              <w:rPr>
                <w:rFonts w:hint="eastAsia"/>
                <w:color w:val="000000" w:themeColor="text1"/>
              </w:rPr>
              <w:t>3</w:t>
            </w:r>
            <w:r>
              <w:rPr>
                <w:rFonts w:hint="eastAsia"/>
                <w:color w:val="000000" w:themeColor="text1"/>
              </w:rPr>
              <w:t>岁以下婴幼儿托位数增加至</w:t>
            </w:r>
            <w:r>
              <w:rPr>
                <w:rFonts w:hint="eastAsia"/>
                <w:color w:val="000000" w:themeColor="text1"/>
              </w:rPr>
              <w:t>4.5</w:t>
            </w:r>
            <w:r>
              <w:rPr>
                <w:rFonts w:hint="eastAsia"/>
                <w:color w:val="000000" w:themeColor="text1"/>
              </w:rPr>
              <w:t>个</w:t>
            </w:r>
            <w:r>
              <w:rPr>
                <w:rFonts w:hint="eastAsia"/>
                <w:color w:val="000000" w:themeColor="text1"/>
              </w:rPr>
              <w:t>，逐步提高婴幼儿社会化照护率。大力发展社区托育中心，积极推进</w:t>
            </w:r>
            <w:r>
              <w:rPr>
                <w:rFonts w:hint="eastAsia"/>
                <w:color w:val="000000" w:themeColor="text1"/>
              </w:rPr>
              <w:t>家庭和工作场所托育点建设。支持企事业单位、社会组织等提供普惠托育服务，鼓励幼儿园发展托幼一体化服务。建设托育服务平台，持续提高家庭科学养育指导能力，从业人员接受相关培训的比例达到</w:t>
            </w:r>
            <w:r>
              <w:rPr>
                <w:rFonts w:hint="eastAsia"/>
                <w:color w:val="000000" w:themeColor="text1"/>
              </w:rPr>
              <w:t>80%</w:t>
            </w:r>
            <w:r>
              <w:rPr>
                <w:rFonts w:hint="eastAsia"/>
                <w:color w:val="000000" w:themeColor="text1"/>
              </w:rPr>
              <w:t>以上。</w:t>
            </w:r>
          </w:p>
        </w:tc>
      </w:tr>
    </w:tbl>
    <w:p w:rsidR="00E568F5" w:rsidRDefault="000231F3">
      <w:pPr>
        <w:pStyle w:val="2"/>
        <w:spacing w:beforeLines="0" w:afterLines="0" w:line="596" w:lineRule="exact"/>
        <w:ind w:firstLine="643"/>
        <w:rPr>
          <w:color w:val="000000" w:themeColor="text1"/>
        </w:rPr>
      </w:pPr>
      <w:bookmarkStart w:name="_Toc76479631" w:id="12"/>
      <w:r>
        <w:rPr>
          <w:rFonts w:hint="eastAsia"/>
          <w:color w:val="000000" w:themeColor="text1"/>
        </w:rPr>
        <w:lastRenderedPageBreak/>
        <w:t>第八节</w:t>
      </w:r>
      <w:r>
        <w:rPr>
          <w:rFonts w:hint="eastAsia"/>
          <w:color w:val="000000" w:themeColor="text1"/>
        </w:rPr>
        <w:t xml:space="preserve"> </w:t>
      </w:r>
      <w:r>
        <w:rPr>
          <w:rFonts w:hint="eastAsia"/>
          <w:color w:val="000000" w:themeColor="text1"/>
        </w:rPr>
        <w:t>做优做强健康产业，推进健康服务业持续发展</w:t>
      </w:r>
      <w:bookmarkEnd w:id="12"/>
    </w:p>
    <w:p w:rsidR="00E568F5" w:rsidRDefault="000231F3">
      <w:pPr>
        <w:spacing w:line="596" w:lineRule="exact"/>
        <w:ind w:firstLine="643"/>
        <w:rPr>
          <w:color w:val="000000" w:themeColor="text1"/>
        </w:rPr>
      </w:pPr>
      <w:r>
        <w:rPr>
          <w:rFonts w:hint="eastAsia"/>
          <w:b/>
          <w:bCs/>
          <w:color w:val="000000" w:themeColor="text1"/>
        </w:rPr>
        <w:t>4</w:t>
      </w:r>
      <w:r>
        <w:rPr>
          <w:rFonts w:hint="eastAsia"/>
          <w:b/>
          <w:bCs/>
          <w:color w:val="000000" w:themeColor="text1"/>
        </w:rPr>
        <w:t>7</w:t>
      </w:r>
      <w:r>
        <w:rPr>
          <w:rFonts w:hint="eastAsia"/>
          <w:b/>
          <w:bCs/>
          <w:color w:val="000000" w:themeColor="text1"/>
        </w:rPr>
        <w:t>.</w:t>
      </w:r>
      <w:r>
        <w:rPr>
          <w:rFonts w:hint="eastAsia"/>
          <w:b/>
          <w:bCs/>
          <w:color w:val="000000" w:themeColor="text1"/>
        </w:rPr>
        <w:t>加强社会办医保障体系建设。</w:t>
      </w:r>
      <w:r>
        <w:rPr>
          <w:rFonts w:hint="eastAsia"/>
          <w:color w:val="000000" w:themeColor="text1"/>
        </w:rPr>
        <w:t>支持社会力量举办非营利性医疗机构，优先投向医疗资源稀缺领域以及特需医疗服务领域。对</w:t>
      </w:r>
      <w:r>
        <w:rPr>
          <w:rFonts w:hint="eastAsia"/>
          <w:color w:val="000000" w:themeColor="text1"/>
        </w:rPr>
        <w:t>社会办医区域总量和空间布局</w:t>
      </w:r>
      <w:r>
        <w:rPr>
          <w:rFonts w:hint="eastAsia"/>
          <w:color w:val="000000" w:themeColor="text1"/>
        </w:rPr>
        <w:t>等不作</w:t>
      </w:r>
      <w:r>
        <w:rPr>
          <w:rFonts w:hint="eastAsia"/>
          <w:color w:val="000000" w:themeColor="text1"/>
        </w:rPr>
        <w:t>规</w:t>
      </w:r>
      <w:r>
        <w:rPr>
          <w:rFonts w:hint="eastAsia"/>
          <w:color w:val="000000" w:themeColor="text1"/>
        </w:rPr>
        <w:t>划</w:t>
      </w:r>
      <w:r>
        <w:rPr>
          <w:rFonts w:hint="eastAsia"/>
          <w:color w:val="000000" w:themeColor="text1"/>
        </w:rPr>
        <w:t>限制，</w:t>
      </w:r>
      <w:r>
        <w:rPr>
          <w:rFonts w:hint="eastAsia"/>
          <w:color w:val="000000" w:themeColor="text1"/>
        </w:rPr>
        <w:t>乙类大型医用设备配置实行告知承诺制，取消床位规模要求</w:t>
      </w:r>
      <w:r>
        <w:rPr>
          <w:rFonts w:hint="eastAsia"/>
          <w:color w:val="000000" w:themeColor="text1"/>
        </w:rPr>
        <w:t>。完善全市社会办医政策保障，规范和简化准入管理流程，取消社会力量办医不合理的</w:t>
      </w:r>
      <w:r>
        <w:rPr>
          <w:rFonts w:hint="eastAsia"/>
          <w:color w:val="000000" w:themeColor="text1"/>
        </w:rPr>
        <w:t>限制</w:t>
      </w:r>
      <w:r>
        <w:rPr>
          <w:rFonts w:hint="eastAsia"/>
          <w:color w:val="000000" w:themeColor="text1"/>
        </w:rPr>
        <w:t>和隐性壁垒，推动落实全市非营利性的非公立医疗机构</w:t>
      </w:r>
      <w:r>
        <w:rPr>
          <w:rFonts w:hint="eastAsia"/>
          <w:color w:val="000000" w:themeColor="text1"/>
        </w:rPr>
        <w:lastRenderedPageBreak/>
        <w:t>和公立医疗机构在市场准入、医保定点、专科建设、职称评定、等级评审、技术准入等方面同等对待。全面推进医师执业区域注册，鼓励医师多点执业。</w:t>
      </w:r>
    </w:p>
    <w:p w:rsidR="00E568F5" w:rsidRDefault="000231F3">
      <w:pPr>
        <w:spacing w:line="596" w:lineRule="exact"/>
        <w:ind w:firstLine="643"/>
        <w:rPr>
          <w:b/>
          <w:bCs/>
          <w:color w:val="000000" w:themeColor="text1"/>
        </w:rPr>
      </w:pPr>
      <w:r>
        <w:rPr>
          <w:rFonts w:hint="eastAsia"/>
          <w:b/>
          <w:bCs/>
          <w:color w:val="000000" w:themeColor="text1"/>
        </w:rPr>
        <w:t>4</w:t>
      </w:r>
      <w:r>
        <w:rPr>
          <w:rFonts w:hint="eastAsia"/>
          <w:b/>
          <w:bCs/>
          <w:color w:val="000000" w:themeColor="text1"/>
        </w:rPr>
        <w:t>8</w:t>
      </w:r>
      <w:r>
        <w:rPr>
          <w:rFonts w:hint="eastAsia"/>
          <w:b/>
          <w:bCs/>
          <w:color w:val="000000" w:themeColor="text1"/>
        </w:rPr>
        <w:t>.</w:t>
      </w:r>
      <w:r>
        <w:rPr>
          <w:rFonts w:hint="eastAsia"/>
          <w:b/>
          <w:bCs/>
          <w:color w:val="000000" w:themeColor="text1"/>
        </w:rPr>
        <w:t>提高社会办医疗机构发展水平。</w:t>
      </w:r>
      <w:r>
        <w:rPr>
          <w:rFonts w:hint="eastAsia"/>
          <w:color w:val="000000" w:themeColor="text1"/>
        </w:rPr>
        <w:t>鼓励社会力量开办高水平三级医院和专科医</w:t>
      </w:r>
      <w:r>
        <w:rPr>
          <w:rFonts w:hint="eastAsia"/>
          <w:color w:val="000000" w:themeColor="text1"/>
        </w:rPr>
        <w:t>院，支持符合条件的高水平民营医院跨区域办医，实现品牌化、集团化发展。鼓励社会力量举办规模化、差异化的医疗机构，提供全科医学服务、康复照护、心理咨询、临终关怀等多元化医疗健康服务。加强我市公立医院与社会办医疗机构开展人才、技术和管理等方面合作。</w:t>
      </w:r>
    </w:p>
    <w:p w:rsidR="00E568F5" w:rsidRDefault="000231F3">
      <w:pPr>
        <w:spacing w:line="596" w:lineRule="exact"/>
        <w:ind w:firstLine="643"/>
        <w:rPr>
          <w:color w:val="000000" w:themeColor="text1"/>
        </w:rPr>
      </w:pPr>
      <w:r>
        <w:rPr>
          <w:rFonts w:hint="eastAsia"/>
          <w:b/>
          <w:bCs/>
          <w:color w:val="000000" w:themeColor="text1"/>
        </w:rPr>
        <w:t>4</w:t>
      </w:r>
      <w:r>
        <w:rPr>
          <w:rFonts w:hint="eastAsia"/>
          <w:b/>
          <w:bCs/>
          <w:color w:val="000000" w:themeColor="text1"/>
        </w:rPr>
        <w:t>9</w:t>
      </w:r>
      <w:r>
        <w:rPr>
          <w:rFonts w:hint="eastAsia"/>
          <w:b/>
          <w:bCs/>
          <w:color w:val="000000" w:themeColor="text1"/>
        </w:rPr>
        <w:t>.</w:t>
      </w:r>
      <w:r>
        <w:rPr>
          <w:rFonts w:hint="eastAsia"/>
          <w:b/>
          <w:bCs/>
          <w:color w:val="000000" w:themeColor="text1"/>
        </w:rPr>
        <w:t>培育和发展健康服务新业态。</w:t>
      </w:r>
      <w:r>
        <w:rPr>
          <w:rFonts w:hint="eastAsia"/>
          <w:color w:val="000000" w:themeColor="text1"/>
        </w:rPr>
        <w:t>大力发展全市第三方的医疗服务评价、健康管理服务评价以及健康市场调查和咨询服务。支持新型第三方医学检测技术开发和服务模式创新，引导发展专业独立的医学检验、卫生检测、医学影像、病理诊断等机构。促进第三方医学检验检测行业规范化、标准化、市场化</w:t>
      </w:r>
      <w:r>
        <w:rPr>
          <w:rFonts w:hint="eastAsia"/>
          <w:color w:val="000000" w:themeColor="text1"/>
        </w:rPr>
        <w:t>发展。</w:t>
      </w:r>
    </w:p>
    <w:p w:rsidR="00E568F5" w:rsidRDefault="000231F3">
      <w:pPr>
        <w:spacing w:line="596" w:lineRule="exact"/>
        <w:ind w:firstLine="643"/>
        <w:rPr>
          <w:color w:val="000000" w:themeColor="text1"/>
        </w:rPr>
      </w:pPr>
      <w:r>
        <w:rPr>
          <w:rFonts w:hint="eastAsia"/>
          <w:b/>
          <w:bCs/>
          <w:color w:val="000000" w:themeColor="text1"/>
        </w:rPr>
        <w:t>50</w:t>
      </w:r>
      <w:r>
        <w:rPr>
          <w:rFonts w:hint="eastAsia"/>
          <w:b/>
          <w:bCs/>
          <w:color w:val="000000" w:themeColor="text1"/>
        </w:rPr>
        <w:t>.</w:t>
      </w:r>
      <w:r>
        <w:rPr>
          <w:rFonts w:hint="eastAsia"/>
          <w:b/>
          <w:bCs/>
          <w:color w:val="000000" w:themeColor="text1"/>
        </w:rPr>
        <w:t>大力发展健康旅游。</w:t>
      </w:r>
      <w:r>
        <w:rPr>
          <w:rFonts w:hint="eastAsia"/>
          <w:color w:val="000000" w:themeColor="text1"/>
        </w:rPr>
        <w:t>推动中医药健康服务与旅游业深度融合，</w:t>
      </w:r>
      <w:r>
        <w:rPr>
          <w:rFonts w:hint="eastAsia"/>
          <w:color w:val="000000" w:themeColor="text1"/>
        </w:rPr>
        <w:t>力争创建</w:t>
      </w:r>
      <w:r>
        <w:rPr>
          <w:rFonts w:hint="eastAsia"/>
          <w:color w:val="000000" w:themeColor="text1"/>
        </w:rPr>
        <w:t>1-2</w:t>
      </w:r>
      <w:r>
        <w:rPr>
          <w:rFonts w:hint="eastAsia"/>
          <w:color w:val="000000" w:themeColor="text1"/>
        </w:rPr>
        <w:t>家国家中医药健康旅游示范基地</w:t>
      </w:r>
      <w:r>
        <w:rPr>
          <w:rFonts w:hint="eastAsia"/>
          <w:color w:val="000000" w:themeColor="text1"/>
        </w:rPr>
        <w:t>，提供体验性强、参与度广的中医药健康旅游产品。大力发展</w:t>
      </w:r>
      <w:r>
        <w:rPr>
          <w:rFonts w:hint="eastAsia"/>
          <w:color w:val="000000" w:themeColor="text1"/>
        </w:rPr>
        <w:t>中医养生保健、疗养康复、健身休闲等健康服务业，提升健康旅游服务品质</w:t>
      </w:r>
      <w:r>
        <w:rPr>
          <w:rFonts w:hint="eastAsia"/>
          <w:color w:val="000000" w:themeColor="text1"/>
        </w:rPr>
        <w:t>，</w:t>
      </w:r>
      <w:r>
        <w:rPr>
          <w:rFonts w:hint="eastAsia"/>
          <w:color w:val="000000" w:themeColor="text1"/>
        </w:rPr>
        <w:t>发展森林康养产业，打造旅游与康养休闲融合发展新模式。</w:t>
      </w:r>
    </w:p>
    <w:p w:rsidR="00E568F5" w:rsidP="00675AC9" w:rsidRDefault="00E568F5">
      <w:pPr>
        <w:spacing w:line="596" w:lineRule="exact"/>
        <w:ind w:firstLine="640"/>
        <w:rPr>
          <w:color w:val="000000" w:themeColor="text1"/>
        </w:rPr>
      </w:pPr>
    </w:p>
    <w:p w:rsidR="00E568F5" w:rsidP="00675AC9" w:rsidRDefault="00E568F5">
      <w:pPr>
        <w:spacing w:line="596" w:lineRule="exact"/>
        <w:ind w:firstLine="640"/>
        <w:rPr>
          <w:color w:val="000000" w:themeColor="text1"/>
        </w:rPr>
      </w:pPr>
    </w:p>
    <w:tbl>
      <w:tblPr>
        <w:tblStyle w:val="a9"/>
        <w:tblW w:w="9060" w:type="dxa"/>
        <w:tblLayout w:type="fixed"/>
        <w:tblLook w:val="04A0"/>
      </w:tblPr>
      <w:tblGrid>
        <w:gridCol w:w="9060"/>
      </w:tblGrid>
      <w:tr w:rsidR="00E568F5">
        <w:tc>
          <w:tcPr>
            <w:tcW w:w="9060" w:type="dxa"/>
          </w:tcPr>
          <w:p w:rsidR="00E568F5" w:rsidRDefault="000231F3">
            <w:pPr>
              <w:spacing w:line="596" w:lineRule="exact"/>
              <w:ind w:firstLine="0" w:firstLineChars="0"/>
              <w:jc w:val="center"/>
              <w:rPr>
                <w:rFonts w:hAnsi="宋体" w:cs="宋体"/>
                <w:color w:val="000000" w:themeColor="text1"/>
                <w:kern w:val="0"/>
                <w:szCs w:val="32"/>
              </w:rPr>
            </w:pPr>
            <w:r>
              <w:rPr>
                <w:rFonts w:hint="eastAsia" w:hAnsi="仿宋_GB2312" w:cs="仿宋_GB2312"/>
                <w:b/>
                <w:color w:val="000000" w:themeColor="text1"/>
                <w:kern w:val="0"/>
                <w:szCs w:val="32"/>
              </w:rPr>
              <w:lastRenderedPageBreak/>
              <w:t>专栏</w:t>
            </w:r>
            <w:r>
              <w:rPr>
                <w:rFonts w:hint="eastAsia" w:hAnsi="仿宋_GB2312" w:cs="仿宋_GB2312"/>
                <w:b/>
                <w:color w:val="000000" w:themeColor="text1"/>
                <w:kern w:val="0"/>
                <w:szCs w:val="32"/>
              </w:rPr>
              <w:t xml:space="preserve">8    </w:t>
            </w:r>
            <w:r>
              <w:rPr>
                <w:rFonts w:hint="eastAsia" w:hAnsi="仿宋_GB2312" w:cs="仿宋_GB2312"/>
                <w:b/>
                <w:color w:val="000000" w:themeColor="text1"/>
                <w:szCs w:val="32"/>
              </w:rPr>
              <w:t>健康服务业</w:t>
            </w:r>
            <w:r>
              <w:rPr>
                <w:rFonts w:hint="eastAsia" w:hAnsi="仿宋_GB2312" w:cs="仿宋_GB2312"/>
                <w:b/>
                <w:color w:val="000000" w:themeColor="text1"/>
                <w:szCs w:val="32"/>
              </w:rPr>
              <w:t>发展</w:t>
            </w:r>
          </w:p>
        </w:tc>
      </w:tr>
      <w:tr w:rsidR="00E568F5">
        <w:trPr>
          <w:trHeight w:val="726"/>
        </w:trPr>
        <w:tc>
          <w:tcPr>
            <w:tcW w:w="9060" w:type="dxa"/>
          </w:tcPr>
          <w:p w:rsidR="00E568F5" w:rsidP="00675AC9"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(27)</w:t>
            </w:r>
            <w:r>
              <w:rPr>
                <w:rFonts w:hint="eastAsia" w:hAnsi="仿宋_GB2312" w:cs="仿宋_GB2312"/>
                <w:b/>
                <w:bCs/>
                <w:color w:val="000000" w:themeColor="text1"/>
                <w:szCs w:val="32"/>
              </w:rPr>
              <w:t>社会办医提升工程。</w:t>
            </w:r>
            <w:r>
              <w:rPr>
                <w:rFonts w:hint="eastAsia" w:hAnsi="仿宋_GB2312" w:cs="仿宋_GB2312"/>
                <w:color w:val="000000" w:themeColor="text1"/>
                <w:szCs w:val="32"/>
              </w:rPr>
              <w:t>政府对社会办医区域总量和空间布局不作规划限制，社会办医疗机构诊疗量达到本地区医疗机构诊疗总量的</w:t>
            </w:r>
            <w:r>
              <w:rPr>
                <w:rFonts w:hint="eastAsia" w:hAnsi="仿宋_GB2312" w:cs="仿宋_GB2312"/>
                <w:color w:val="000000" w:themeColor="text1"/>
                <w:szCs w:val="32"/>
              </w:rPr>
              <w:t>20%</w:t>
            </w:r>
            <w:r>
              <w:rPr>
                <w:rFonts w:hint="eastAsia" w:hAnsi="仿宋_GB2312" w:cs="仿宋_GB2312"/>
                <w:color w:val="000000" w:themeColor="text1"/>
                <w:szCs w:val="32"/>
              </w:rPr>
              <w:t>左右，社会办医疗机构床位数和大型设备配备</w:t>
            </w:r>
            <w:r>
              <w:rPr>
                <w:rFonts w:hint="eastAsia" w:hAnsi="仿宋_GB2312" w:cs="仿宋_GB2312"/>
                <w:color w:val="000000" w:themeColor="text1"/>
                <w:szCs w:val="32"/>
              </w:rPr>
              <w:t>力争</w:t>
            </w:r>
            <w:r>
              <w:rPr>
                <w:rFonts w:hint="eastAsia" w:hAnsi="仿宋_GB2312" w:cs="仿宋_GB2312"/>
                <w:color w:val="000000" w:themeColor="text1"/>
                <w:szCs w:val="32"/>
              </w:rPr>
              <w:t>不低于总量的</w:t>
            </w:r>
            <w:r>
              <w:rPr>
                <w:rFonts w:hint="eastAsia" w:hAnsi="仿宋_GB2312" w:cs="仿宋_GB2312"/>
                <w:color w:val="000000" w:themeColor="text1"/>
                <w:szCs w:val="32"/>
              </w:rPr>
              <w:t>30%</w:t>
            </w:r>
            <w:r>
              <w:rPr>
                <w:rFonts w:hint="eastAsia" w:hAnsi="仿宋_GB2312" w:cs="仿宋_GB2312"/>
                <w:color w:val="000000" w:themeColor="text1"/>
                <w:szCs w:val="32"/>
              </w:rPr>
              <w:t>。</w:t>
            </w:r>
          </w:p>
          <w:p w:rsidR="00E568F5" w:rsidRDefault="000231F3">
            <w:pPr>
              <w:spacing w:line="596" w:lineRule="exact"/>
              <w:ind w:firstLine="643"/>
              <w:rPr>
                <w:rFonts w:hAnsi="仿宋_GB2312" w:cs="仿宋_GB2312"/>
                <w:color w:val="000000" w:themeColor="text1"/>
                <w:szCs w:val="32"/>
              </w:rPr>
            </w:pPr>
            <w:r>
              <w:rPr>
                <w:rFonts w:hint="eastAsia" w:hAnsi="仿宋_GB2312" w:cs="仿宋_GB2312"/>
                <w:b/>
                <w:bCs/>
                <w:color w:val="000000" w:themeColor="text1"/>
                <w:szCs w:val="32"/>
              </w:rPr>
              <w:t>(28)</w:t>
            </w:r>
            <w:r>
              <w:rPr>
                <w:rFonts w:hint="eastAsia" w:hAnsi="仿宋_GB2312" w:cs="仿宋_GB2312"/>
                <w:b/>
                <w:bCs/>
                <w:color w:val="000000" w:themeColor="text1"/>
                <w:szCs w:val="32"/>
              </w:rPr>
              <w:t>健康产业发展工程。</w:t>
            </w:r>
            <w:r>
              <w:rPr>
                <w:rFonts w:hint="eastAsia" w:hAnsi="仿宋_GB2312" w:cs="仿宋_GB2312"/>
                <w:color w:val="000000" w:themeColor="text1"/>
                <w:szCs w:val="32"/>
              </w:rPr>
              <w:t>推动医疗与养生养老、文化旅游、新一代信息技术等产业的融合，发展中医药健康旅游，创建一批健康旅游示范基地</w:t>
            </w:r>
            <w:r>
              <w:rPr>
                <w:rFonts w:hint="eastAsia" w:hAnsi="仿宋_GB2312" w:cs="仿宋_GB2312"/>
                <w:color w:val="000000" w:themeColor="text1"/>
                <w:szCs w:val="32"/>
              </w:rPr>
              <w:t>(</w:t>
            </w:r>
            <w:r>
              <w:rPr>
                <w:rFonts w:hint="eastAsia" w:hAnsi="仿宋_GB2312" w:cs="仿宋_GB2312"/>
                <w:color w:val="000000" w:themeColor="text1"/>
                <w:szCs w:val="32"/>
              </w:rPr>
              <w:t>区、项目</w:t>
            </w:r>
            <w:r>
              <w:rPr>
                <w:rFonts w:hint="eastAsia" w:hAnsi="仿宋_GB2312" w:cs="仿宋_GB2312"/>
                <w:color w:val="000000" w:themeColor="text1"/>
                <w:szCs w:val="32"/>
              </w:rPr>
              <w:t>)</w:t>
            </w:r>
            <w:r>
              <w:rPr>
                <w:rFonts w:hint="eastAsia" w:hAnsi="仿宋_GB2312" w:cs="仿宋_GB2312"/>
                <w:color w:val="000000" w:themeColor="text1"/>
                <w:szCs w:val="32"/>
              </w:rPr>
              <w:t>，开展“互联网</w:t>
            </w:r>
            <w:r>
              <w:rPr>
                <w:rFonts w:hint="eastAsia" w:hAnsi="仿宋_GB2312" w:cs="仿宋_GB2312"/>
                <w:color w:val="000000" w:themeColor="text1"/>
                <w:szCs w:val="32"/>
              </w:rPr>
              <w:t>+</w:t>
            </w:r>
            <w:r>
              <w:rPr>
                <w:rFonts w:hint="eastAsia" w:hAnsi="仿宋_GB2312" w:cs="仿宋_GB2312"/>
                <w:color w:val="000000" w:themeColor="text1"/>
                <w:szCs w:val="32"/>
              </w:rPr>
              <w:t>健康旅游”试点。</w:t>
            </w:r>
          </w:p>
          <w:p w:rsidR="00E568F5" w:rsidRDefault="000231F3">
            <w:pPr>
              <w:spacing w:line="596" w:lineRule="exact"/>
              <w:ind w:firstLine="643"/>
              <w:rPr>
                <w:rFonts w:hAnsi="宋体" w:cs="宋体"/>
                <w:color w:val="000000" w:themeColor="text1"/>
                <w:kern w:val="0"/>
                <w:szCs w:val="32"/>
              </w:rPr>
            </w:pPr>
            <w:r>
              <w:rPr>
                <w:rFonts w:hint="eastAsia" w:hAnsi="仿宋_GB2312" w:cs="仿宋_GB2312"/>
                <w:b/>
                <w:bCs/>
                <w:color w:val="000000" w:themeColor="text1"/>
                <w:szCs w:val="32"/>
              </w:rPr>
              <w:t>(29)</w:t>
            </w:r>
            <w:r>
              <w:rPr>
                <w:rFonts w:hint="eastAsia" w:hAnsi="仿宋_GB2312" w:cs="仿宋_GB2312"/>
                <w:b/>
                <w:bCs/>
                <w:color w:val="000000" w:themeColor="text1"/>
                <w:szCs w:val="32"/>
              </w:rPr>
              <w:t>中医药产业发展提升工程。</w:t>
            </w:r>
            <w:r>
              <w:rPr>
                <w:rFonts w:hint="eastAsia" w:hAnsi="仿宋_GB2312" w:cs="仿宋_GB2312"/>
                <w:color w:val="000000" w:themeColor="text1"/>
                <w:szCs w:val="32"/>
              </w:rPr>
              <w:t>建设一批基层热敏灸综合服务区（热敏灸小镇）。充分发挥我市中药材产业优势，加强道地药材生态种植及中药材追溯体系建设，建设一批示范基地。</w:t>
            </w:r>
          </w:p>
        </w:tc>
      </w:tr>
    </w:tbl>
    <w:p w:rsidR="00E568F5" w:rsidRDefault="000231F3">
      <w:pPr>
        <w:pStyle w:val="2"/>
        <w:spacing w:beforeLines="0" w:afterLines="0" w:line="596" w:lineRule="exact"/>
        <w:ind w:firstLine="643"/>
        <w:rPr>
          <w:color w:val="000000" w:themeColor="text1"/>
        </w:rPr>
      </w:pPr>
      <w:bookmarkStart w:name="_Toc76479632" w:id="13"/>
      <w:r>
        <w:rPr>
          <w:rFonts w:hint="eastAsia"/>
          <w:color w:val="000000" w:themeColor="text1"/>
        </w:rPr>
        <w:t>第九节</w:t>
      </w:r>
      <w:r>
        <w:rPr>
          <w:rFonts w:hint="eastAsia"/>
          <w:color w:val="000000" w:themeColor="text1"/>
        </w:rPr>
        <w:t xml:space="preserve"> </w:t>
      </w:r>
      <w:r>
        <w:rPr>
          <w:rFonts w:hint="eastAsia"/>
          <w:color w:val="000000" w:themeColor="text1"/>
        </w:rPr>
        <w:t>弘扬优秀传统文化，推进医疗卫生文化保护传承</w:t>
      </w:r>
      <w:bookmarkEnd w:id="13"/>
    </w:p>
    <w:p w:rsidR="00E568F5" w:rsidRDefault="000231F3">
      <w:pPr>
        <w:spacing w:line="596" w:lineRule="exact"/>
        <w:ind w:firstLine="643"/>
        <w:rPr>
          <w:color w:val="000000" w:themeColor="text1"/>
        </w:rPr>
      </w:pPr>
      <w:r>
        <w:rPr>
          <w:rFonts w:hint="eastAsia"/>
          <w:b/>
          <w:color w:val="000000" w:themeColor="text1"/>
        </w:rPr>
        <w:t>5</w:t>
      </w:r>
      <w:r>
        <w:rPr>
          <w:rFonts w:hint="eastAsia"/>
          <w:b/>
          <w:color w:val="000000" w:themeColor="text1"/>
        </w:rPr>
        <w:t>1</w:t>
      </w:r>
      <w:r>
        <w:rPr>
          <w:rFonts w:hint="eastAsia"/>
          <w:b/>
          <w:color w:val="000000" w:themeColor="text1"/>
        </w:rPr>
        <w:t>.</w:t>
      </w:r>
      <w:r>
        <w:rPr>
          <w:rFonts w:hint="eastAsia"/>
          <w:b/>
          <w:color w:val="000000" w:themeColor="text1"/>
        </w:rPr>
        <w:t>大力促进中医药文化传承。</w:t>
      </w:r>
      <w:r>
        <w:rPr>
          <w:rFonts w:hint="eastAsia"/>
          <w:color w:val="000000" w:themeColor="text1"/>
        </w:rPr>
        <w:t>实施中医药古籍文献发掘整理和特色技术传承专项。</w:t>
      </w:r>
      <w:r>
        <w:rPr>
          <w:rFonts w:hint="eastAsia"/>
          <w:color w:val="000000" w:themeColor="text1"/>
        </w:rPr>
        <w:t>加强中药经典名方、民间验方、技法和独特传</w:t>
      </w:r>
      <w:r>
        <w:rPr>
          <w:rFonts w:hint="eastAsia"/>
          <w:color w:val="000000" w:themeColor="text1"/>
        </w:rPr>
        <w:t>统炮制技术挖掘整理和开发利用。</w:t>
      </w:r>
      <w:r>
        <w:rPr>
          <w:rFonts w:hint="eastAsia"/>
          <w:color w:val="000000" w:themeColor="text1"/>
        </w:rPr>
        <w:t>支持省级、市级名老中医药专家传承工作室建设，开展</w:t>
      </w:r>
      <w:r>
        <w:rPr>
          <w:rFonts w:hint="eastAsia"/>
          <w:color w:val="000000" w:themeColor="text1"/>
        </w:rPr>
        <w:t>“杏林杯”中医药知识竞赛，营造学习中医药经典氛围</w:t>
      </w:r>
      <w:r>
        <w:rPr>
          <w:rFonts w:hint="eastAsia"/>
          <w:color w:val="000000" w:themeColor="text1"/>
        </w:rPr>
        <w:t>，促进中医药文化宣传</w:t>
      </w:r>
      <w:r>
        <w:rPr>
          <w:rFonts w:hint="eastAsia"/>
          <w:color w:val="000000" w:themeColor="text1"/>
        </w:rPr>
        <w:t>。</w:t>
      </w:r>
    </w:p>
    <w:p w:rsidR="00E568F5" w:rsidRDefault="000231F3">
      <w:pPr>
        <w:spacing w:line="596" w:lineRule="exact"/>
        <w:ind w:firstLine="643"/>
        <w:rPr>
          <w:color w:val="000000" w:themeColor="text1"/>
        </w:rPr>
      </w:pPr>
      <w:r>
        <w:rPr>
          <w:rFonts w:hint="eastAsia"/>
          <w:b/>
          <w:color w:val="000000" w:themeColor="text1"/>
        </w:rPr>
        <w:t>5</w:t>
      </w:r>
      <w:r>
        <w:rPr>
          <w:rFonts w:hint="eastAsia"/>
          <w:b/>
          <w:color w:val="000000" w:themeColor="text1"/>
        </w:rPr>
        <w:t>2</w:t>
      </w:r>
      <w:r>
        <w:rPr>
          <w:rFonts w:hint="eastAsia"/>
          <w:b/>
          <w:color w:val="000000" w:themeColor="text1"/>
        </w:rPr>
        <w:t>.</w:t>
      </w:r>
      <w:r>
        <w:rPr>
          <w:rFonts w:hint="eastAsia"/>
          <w:b/>
          <w:color w:val="000000" w:themeColor="text1"/>
        </w:rPr>
        <w:t>积极推动中医药文化传播。</w:t>
      </w:r>
      <w:r>
        <w:rPr>
          <w:rFonts w:hint="eastAsia"/>
          <w:color w:val="000000" w:themeColor="text1"/>
        </w:rPr>
        <w:t>打造一批中医药文化传播基地，制作一批承载中医药文化的文创产品。支持将中医药知识纳入中小学卫生健康教育课程，推进中医药传统文化列入高等院校思政课程。加强中医药文化对外交流，将中医药服务、产品融入</w:t>
      </w:r>
      <w:r>
        <w:rPr>
          <w:rFonts w:hint="eastAsia"/>
          <w:color w:val="000000" w:themeColor="text1"/>
        </w:rPr>
        <w:lastRenderedPageBreak/>
        <w:t>“一带一路”建设。</w:t>
      </w:r>
    </w:p>
    <w:p w:rsidR="00E568F5" w:rsidRDefault="000231F3">
      <w:pPr>
        <w:spacing w:line="596" w:lineRule="exact"/>
        <w:ind w:firstLine="643"/>
        <w:rPr>
          <w:color w:val="000000" w:themeColor="text1"/>
          <w:kern w:val="0"/>
        </w:rPr>
      </w:pPr>
      <w:r>
        <w:rPr>
          <w:rFonts w:hint="eastAsia"/>
          <w:b/>
          <w:color w:val="000000" w:themeColor="text1"/>
        </w:rPr>
        <w:t>5</w:t>
      </w:r>
      <w:r>
        <w:rPr>
          <w:rFonts w:hint="eastAsia"/>
          <w:b/>
          <w:color w:val="000000" w:themeColor="text1"/>
        </w:rPr>
        <w:t>3</w:t>
      </w:r>
      <w:r>
        <w:rPr>
          <w:rFonts w:hint="eastAsia"/>
          <w:b/>
          <w:color w:val="000000" w:themeColor="text1"/>
        </w:rPr>
        <w:t>.</w:t>
      </w:r>
      <w:r>
        <w:rPr>
          <w:rFonts w:hint="eastAsia"/>
          <w:b/>
          <w:color w:val="000000" w:themeColor="text1"/>
        </w:rPr>
        <w:t>推进红色医疗卫生文化传承创新</w:t>
      </w:r>
      <w:r>
        <w:rPr>
          <w:rFonts w:hint="eastAsia"/>
          <w:color w:val="000000" w:themeColor="text1"/>
        </w:rPr>
        <w:t>。</w:t>
      </w:r>
      <w:r>
        <w:rPr>
          <w:rFonts w:hint="eastAsia"/>
          <w:color w:val="000000" w:themeColor="text1"/>
          <w:kern w:val="0"/>
        </w:rPr>
        <w:t>大力传承红色基因，挖掘</w:t>
      </w:r>
      <w:r>
        <w:rPr>
          <w:rFonts w:hint="eastAsia"/>
          <w:color w:val="000000" w:themeColor="text1"/>
        </w:rPr>
        <w:t>整理井冈山斗争期间、中央苏区等在赣红色医疗卫生史料，研究宣传党的红色卫生事业史，推动革命精神具体化、时代化和标志化，弘扬伟大抗疫精神和崇高职业精神，</w:t>
      </w:r>
      <w:r>
        <w:rPr>
          <w:rFonts w:hint="eastAsia"/>
          <w:color w:val="000000" w:themeColor="text1"/>
          <w:kern w:val="0"/>
        </w:rPr>
        <w:t>开展富有江西特色的红色医疗卫生文化交流活动，筑牢团结合作、医德规范，爱岗敬业、共同奋斗的思想基础。加强医疗行业作风，推进“清廉医院”和“清廉</w:t>
      </w:r>
      <w:r>
        <w:rPr>
          <w:rFonts w:hint="eastAsia"/>
          <w:color w:val="000000" w:themeColor="text1"/>
        </w:rPr>
        <w:t>卫健</w:t>
      </w:r>
      <w:r>
        <w:rPr>
          <w:rFonts w:hint="eastAsia"/>
          <w:color w:val="000000" w:themeColor="text1"/>
          <w:kern w:val="0"/>
        </w:rPr>
        <w:t>”建设</w:t>
      </w:r>
      <w:r>
        <w:rPr>
          <w:rFonts w:hint="eastAsia"/>
          <w:color w:val="000000" w:themeColor="text1"/>
          <w:kern w:val="0"/>
        </w:rPr>
        <w:t>。</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96" w:lineRule="exact"/>
              <w:rPr>
                <w:rFonts w:hAnsi="宋体" w:cs="宋体"/>
                <w:color w:val="000000" w:themeColor="text1"/>
              </w:rPr>
            </w:pPr>
            <w:r>
              <w:rPr>
                <w:rFonts w:hint="eastAsia"/>
                <w:color w:val="000000" w:themeColor="text1"/>
              </w:rPr>
              <w:t>专栏</w:t>
            </w:r>
            <w:r>
              <w:rPr>
                <w:rFonts w:hint="eastAsia"/>
                <w:color w:val="000000" w:themeColor="text1"/>
              </w:rPr>
              <w:t xml:space="preserve">9    </w:t>
            </w:r>
            <w:r>
              <w:rPr>
                <w:rFonts w:hint="eastAsia"/>
                <w:color w:val="000000" w:themeColor="text1"/>
              </w:rPr>
              <w:t>卫生健康文化建设</w:t>
            </w:r>
          </w:p>
        </w:tc>
      </w:tr>
      <w:tr w:rsidR="00E568F5">
        <w:trPr>
          <w:trHeight w:val="726"/>
        </w:trPr>
        <w:tc>
          <w:tcPr>
            <w:tcW w:w="9060" w:type="dxa"/>
          </w:tcPr>
          <w:p w:rsidR="00E568F5" w:rsidRDefault="000231F3">
            <w:pPr>
              <w:spacing w:line="596" w:lineRule="exact"/>
              <w:ind w:firstLine="643"/>
              <w:rPr>
                <w:color w:val="000000" w:themeColor="text1"/>
              </w:rPr>
            </w:pPr>
            <w:r>
              <w:rPr>
                <w:rFonts w:hint="eastAsia"/>
                <w:b/>
                <w:color w:val="000000" w:themeColor="text1"/>
              </w:rPr>
              <w:t>(30)</w:t>
            </w:r>
            <w:r>
              <w:rPr>
                <w:rFonts w:hint="eastAsia"/>
                <w:b/>
                <w:color w:val="000000" w:themeColor="text1"/>
              </w:rPr>
              <w:t>红色卫生文化</w:t>
            </w:r>
            <w:r>
              <w:rPr>
                <w:rFonts w:hint="eastAsia"/>
                <w:b/>
                <w:bCs/>
                <w:color w:val="000000" w:themeColor="text1"/>
              </w:rPr>
              <w:t>建设</w:t>
            </w:r>
            <w:r>
              <w:rPr>
                <w:rFonts w:hint="eastAsia"/>
                <w:b/>
                <w:color w:val="000000" w:themeColor="text1"/>
              </w:rPr>
              <w:t>传承工程。</w:t>
            </w:r>
            <w:r>
              <w:rPr>
                <w:rFonts w:hint="eastAsia"/>
                <w:color w:val="000000" w:themeColor="text1"/>
              </w:rPr>
              <w:t>到</w:t>
            </w:r>
            <w:r>
              <w:rPr>
                <w:rFonts w:hint="eastAsia"/>
                <w:color w:val="000000" w:themeColor="text1"/>
              </w:rPr>
              <w:t>2025</w:t>
            </w:r>
            <w:r>
              <w:rPr>
                <w:rFonts w:hint="eastAsia"/>
                <w:color w:val="000000" w:themeColor="text1"/>
              </w:rPr>
              <w:t>年，市域内所有</w:t>
            </w:r>
            <w:r>
              <w:rPr>
                <w:rFonts w:hint="eastAsia"/>
                <w:color w:val="000000" w:themeColor="text1"/>
              </w:rPr>
              <w:t>市级卫生健康单位、</w:t>
            </w:r>
            <w:r>
              <w:rPr>
                <w:rFonts w:hint="eastAsia"/>
                <w:color w:val="000000" w:themeColor="text1"/>
              </w:rPr>
              <w:t>三级医疗机构利用现有空间，合理陈列发展历史。</w:t>
            </w:r>
          </w:p>
          <w:p w:rsidR="00E568F5" w:rsidRDefault="000231F3">
            <w:pPr>
              <w:spacing w:line="596" w:lineRule="exact"/>
              <w:ind w:firstLine="643"/>
              <w:rPr>
                <w:rFonts w:hAnsi="宋体" w:cs="宋体"/>
                <w:color w:val="000000" w:themeColor="text1"/>
              </w:rPr>
            </w:pPr>
            <w:r>
              <w:rPr>
                <w:rFonts w:hint="eastAsia"/>
                <w:b/>
                <w:color w:val="000000" w:themeColor="text1"/>
              </w:rPr>
              <w:t>(31)</w:t>
            </w:r>
            <w:r>
              <w:rPr>
                <w:rFonts w:hint="eastAsia"/>
                <w:b/>
                <w:color w:val="000000" w:themeColor="text1"/>
              </w:rPr>
              <w:t>特色中医药文化传承创新工程</w:t>
            </w:r>
            <w:r>
              <w:rPr>
                <w:rFonts w:hint="eastAsia"/>
                <w:color w:val="000000" w:themeColor="text1"/>
              </w:rPr>
              <w:t>。力争创建一批国家级</w:t>
            </w:r>
            <w:r>
              <w:rPr>
                <w:rFonts w:hint="eastAsia"/>
                <w:color w:val="000000" w:themeColor="text1"/>
              </w:rPr>
              <w:t>、省级名老中医药专家学术经验传承工作室。挖掘民间对疑难杂症具有明显优势特色医疗技术，塑造区域特色品牌。</w:t>
            </w:r>
          </w:p>
        </w:tc>
      </w:tr>
    </w:tbl>
    <w:p w:rsidR="00E568F5" w:rsidRDefault="000231F3">
      <w:pPr>
        <w:pStyle w:val="2"/>
        <w:spacing w:beforeLines="0" w:afterLines="0" w:line="570" w:lineRule="exact"/>
        <w:ind w:firstLine="643"/>
        <w:rPr>
          <w:color w:val="000000" w:themeColor="text1"/>
        </w:rPr>
      </w:pPr>
      <w:bookmarkStart w:name="_Toc76479633" w:id="14"/>
      <w:r>
        <w:rPr>
          <w:rFonts w:hint="eastAsia"/>
          <w:color w:val="000000" w:themeColor="text1"/>
        </w:rPr>
        <w:t>第十节</w:t>
      </w:r>
      <w:r>
        <w:rPr>
          <w:rFonts w:hint="eastAsia"/>
          <w:color w:val="000000" w:themeColor="text1"/>
        </w:rPr>
        <w:t xml:space="preserve"> </w:t>
      </w:r>
      <w:r>
        <w:rPr>
          <w:rFonts w:hint="eastAsia"/>
          <w:color w:val="000000" w:themeColor="text1"/>
        </w:rPr>
        <w:t>深化医药卫生体制改革，完善基本医疗卫生制度</w:t>
      </w:r>
      <w:bookmarkEnd w:id="14"/>
    </w:p>
    <w:p w:rsidR="00E568F5" w:rsidRDefault="000231F3">
      <w:pPr>
        <w:spacing w:line="570" w:lineRule="exact"/>
        <w:ind w:firstLine="643"/>
        <w:rPr>
          <w:color w:val="000000" w:themeColor="text1"/>
        </w:rPr>
      </w:pPr>
      <w:r>
        <w:rPr>
          <w:rFonts w:hint="eastAsia"/>
          <w:b/>
          <w:color w:val="000000" w:themeColor="text1"/>
        </w:rPr>
        <w:t>5</w:t>
      </w:r>
      <w:r>
        <w:rPr>
          <w:rFonts w:hint="eastAsia"/>
          <w:b/>
          <w:color w:val="000000" w:themeColor="text1"/>
        </w:rPr>
        <w:t>4</w:t>
      </w:r>
      <w:r>
        <w:rPr>
          <w:rFonts w:hint="eastAsia"/>
          <w:b/>
          <w:color w:val="000000" w:themeColor="text1"/>
        </w:rPr>
        <w:t>.</w:t>
      </w:r>
      <w:r>
        <w:rPr>
          <w:rFonts w:hint="eastAsia"/>
          <w:b/>
          <w:color w:val="000000" w:themeColor="text1"/>
        </w:rPr>
        <w:t>完善分级诊疗制度建设</w:t>
      </w:r>
      <w:r>
        <w:rPr>
          <w:rFonts w:hint="eastAsia"/>
          <w:color w:val="000000" w:themeColor="text1"/>
        </w:rPr>
        <w:t>。加强分级诊疗政策联动与业务协同，因地制宜探索多种形式的医联体建设，建立健全政府主导、防治融合的整合型卫生健康服务新体系。落实基层医疗卫生机构有关工资政策，激发基层运行活力，提升基层服务能力。打破医疗资源地域性限制，推动资源共享和医疗质量同质化，</w:t>
      </w:r>
      <w:r>
        <w:rPr>
          <w:rFonts w:hint="eastAsia"/>
          <w:color w:val="000000" w:themeColor="text1"/>
        </w:rPr>
        <w:t>区</w:t>
      </w:r>
      <w:r>
        <w:rPr>
          <w:rFonts w:hint="eastAsia"/>
          <w:color w:val="000000" w:themeColor="text1"/>
        </w:rPr>
        <w:t>域内检验检查结果互认。</w:t>
      </w:r>
    </w:p>
    <w:p w:rsidR="00E568F5" w:rsidRDefault="000231F3">
      <w:pPr>
        <w:spacing w:line="570" w:lineRule="exact"/>
        <w:ind w:firstLine="643"/>
        <w:rPr>
          <w:color w:val="000000" w:themeColor="text1"/>
        </w:rPr>
      </w:pPr>
      <w:r>
        <w:rPr>
          <w:rFonts w:hint="eastAsia"/>
          <w:b/>
          <w:color w:val="000000" w:themeColor="text1"/>
        </w:rPr>
        <w:lastRenderedPageBreak/>
        <w:t>5</w:t>
      </w:r>
      <w:r>
        <w:rPr>
          <w:rFonts w:hint="eastAsia"/>
          <w:b/>
          <w:color w:val="000000" w:themeColor="text1"/>
        </w:rPr>
        <w:t>5</w:t>
      </w:r>
      <w:r>
        <w:rPr>
          <w:rFonts w:hint="eastAsia"/>
          <w:b/>
          <w:color w:val="000000" w:themeColor="text1"/>
        </w:rPr>
        <w:t>.</w:t>
      </w:r>
      <w:r>
        <w:rPr>
          <w:rFonts w:hint="eastAsia"/>
          <w:b/>
          <w:color w:val="000000" w:themeColor="text1"/>
        </w:rPr>
        <w:t>健全现代医院管理制度</w:t>
      </w:r>
      <w:r>
        <w:rPr>
          <w:rFonts w:hint="eastAsia"/>
          <w:color w:val="000000" w:themeColor="text1"/>
        </w:rPr>
        <w:t>。全面落实从严治党主体责任。落实党委领导下院长负责制，把党的领导融入医院现代化治理各环节。优化公立医院外部治理，制定政府权力清单和责任清单，加强政府在方向、政策、引导、规划、评价等方面的宏观管理。</w:t>
      </w:r>
    </w:p>
    <w:p w:rsidR="00E568F5" w:rsidP="00675AC9" w:rsidRDefault="000231F3">
      <w:pPr>
        <w:spacing w:line="570" w:lineRule="exact"/>
        <w:ind w:firstLine="643"/>
        <w:rPr>
          <w:color w:val="000000" w:themeColor="text1"/>
        </w:rPr>
      </w:pPr>
      <w:r>
        <w:rPr>
          <w:rFonts w:hint="eastAsia"/>
          <w:b/>
          <w:color w:val="000000" w:themeColor="text1"/>
        </w:rPr>
        <w:t>5</w:t>
      </w:r>
      <w:r>
        <w:rPr>
          <w:rFonts w:hint="eastAsia"/>
          <w:b/>
          <w:color w:val="000000" w:themeColor="text1"/>
        </w:rPr>
        <w:t>6</w:t>
      </w:r>
      <w:r>
        <w:rPr>
          <w:rFonts w:hint="eastAsia"/>
          <w:b/>
          <w:color w:val="000000" w:themeColor="text1"/>
        </w:rPr>
        <w:t>.</w:t>
      </w:r>
      <w:r>
        <w:rPr>
          <w:rFonts w:hint="eastAsia"/>
          <w:b/>
          <w:color w:val="000000" w:themeColor="text1"/>
        </w:rPr>
        <w:t>建立公立医院运行新机制</w:t>
      </w:r>
      <w:r>
        <w:rPr>
          <w:rFonts w:hint="eastAsia"/>
          <w:color w:val="000000" w:themeColor="text1"/>
        </w:rPr>
        <w:t>。推动公立医院人事薪酬、医疗服务价格、医保支付方式、医疗服务质量等重点领域改革，进一步激发公立医院运行活力。健全公立医院运营管理体系、加强全面预算管理、完善内部控制制度、健全绩效评价机制，进一步提升公立医院发展效能。完善公立医院绩效考核，严控医药费用不合理增长，全面提升公立医院管理绩效</w:t>
      </w:r>
      <w:r>
        <w:rPr>
          <w:rFonts w:hint="eastAsia"/>
          <w:color w:val="000000" w:themeColor="text1"/>
        </w:rPr>
        <w:t>。</w:t>
      </w:r>
    </w:p>
    <w:p w:rsidR="00E568F5" w:rsidP="00675AC9" w:rsidRDefault="000231F3">
      <w:pPr>
        <w:spacing w:line="570" w:lineRule="exact"/>
        <w:ind w:firstLine="643"/>
        <w:rPr>
          <w:color w:val="000000" w:themeColor="text1"/>
        </w:rPr>
      </w:pPr>
      <w:r>
        <w:rPr>
          <w:rFonts w:hint="eastAsia"/>
          <w:b/>
          <w:color w:val="000000" w:themeColor="text1"/>
        </w:rPr>
        <w:t>57</w:t>
      </w:r>
      <w:r>
        <w:rPr>
          <w:rFonts w:hint="eastAsia"/>
          <w:b/>
          <w:color w:val="000000" w:themeColor="text1"/>
        </w:rPr>
        <w:t>.</w:t>
      </w:r>
      <w:r>
        <w:rPr>
          <w:rFonts w:hint="eastAsia"/>
          <w:b/>
          <w:color w:val="000000" w:themeColor="text1"/>
        </w:rPr>
        <w:t>建立“三医联动”改革协同机制</w:t>
      </w:r>
      <w:r>
        <w:rPr>
          <w:rFonts w:hint="eastAsia"/>
          <w:color w:val="000000" w:themeColor="text1"/>
        </w:rPr>
        <w:t>。深化医疗、医保、医药改革政策协同，强化部门联动改革，形成改革整体合力。建立完善医疗服务价格动态调整机制，按照“总量控制、结构调整、有升有降、逐步到位”的原则，持续优化医疗服务比价关系。</w:t>
      </w:r>
      <w:r>
        <w:rPr>
          <w:rFonts w:hint="eastAsia"/>
          <w:color w:val="000000" w:themeColor="text1"/>
        </w:rPr>
        <w:t>积极推进</w:t>
      </w:r>
      <w:r>
        <w:rPr>
          <w:rFonts w:hint="eastAsia"/>
          <w:color w:val="000000" w:themeColor="text1"/>
        </w:rPr>
        <w:t>药品医用耗材集中带量采购，完善与集中带量采购相配套的激励约束机制。深化医保支付方式改革</w:t>
      </w:r>
      <w:r>
        <w:rPr>
          <w:rFonts w:hint="eastAsia"/>
          <w:color w:val="000000" w:themeColor="text1"/>
        </w:rPr>
        <w:t>，</w:t>
      </w:r>
      <w:r>
        <w:rPr>
          <w:rFonts w:hint="eastAsia"/>
          <w:color w:val="000000" w:themeColor="text1"/>
        </w:rPr>
        <w:t>推行以按病种付费为主的多元复合式医保支付方式，探索药品和医用耗材价格、医保支付标准的形成机制，引导医疗机构主动控费。</w:t>
      </w:r>
    </w:p>
    <w:p w:rsidR="00E568F5" w:rsidRDefault="000231F3">
      <w:pPr>
        <w:spacing w:line="570" w:lineRule="exact"/>
        <w:ind w:firstLine="643"/>
        <w:rPr>
          <w:color w:val="000000" w:themeColor="text1"/>
        </w:rPr>
      </w:pPr>
      <w:r>
        <w:rPr>
          <w:rFonts w:hint="eastAsia"/>
          <w:b/>
          <w:color w:val="000000" w:themeColor="text1"/>
        </w:rPr>
        <w:t>58</w:t>
      </w:r>
      <w:r>
        <w:rPr>
          <w:rFonts w:hint="eastAsia"/>
          <w:b/>
          <w:color w:val="000000" w:themeColor="text1"/>
        </w:rPr>
        <w:t>.</w:t>
      </w:r>
      <w:r>
        <w:rPr>
          <w:rFonts w:hint="eastAsia"/>
          <w:b/>
          <w:color w:val="000000" w:themeColor="text1"/>
        </w:rPr>
        <w:t>健全医疗卫生综合监管制度。</w:t>
      </w:r>
      <w:r>
        <w:rPr>
          <w:rFonts w:hint="eastAsia"/>
          <w:color w:val="000000" w:themeColor="text1"/>
        </w:rPr>
        <w:t>建立职责明确、分工协作、科学有效的综合监管</w:t>
      </w:r>
      <w:r>
        <w:rPr>
          <w:rFonts w:hint="eastAsia"/>
          <w:color w:val="000000" w:themeColor="text1"/>
        </w:rPr>
        <w:t>制度，健全机构自治、行业自律、政府监管、社会监督相结合的多元化综合监管体系。探索公立医院管办分开的有效实现形式，明确政府及相关部门的管理权力和职责，构建</w:t>
      </w:r>
      <w:r>
        <w:rPr>
          <w:rFonts w:hint="eastAsia"/>
          <w:color w:val="000000" w:themeColor="text1"/>
        </w:rPr>
        <w:lastRenderedPageBreak/>
        <w:t>决策、执行、监督相互分工、相互制衡的权力运行机制。建立健全医疗卫生行业综合监管长效机制，重点加强医疗卫生服务要素准入、医疗服务质量与安全、健康产业等监管。</w:t>
      </w:r>
      <w:r>
        <w:rPr>
          <w:rFonts w:hint="eastAsia"/>
          <w:color w:val="000000" w:themeColor="text1"/>
        </w:rPr>
        <w:t>按照有关规定</w:t>
      </w:r>
      <w:r>
        <w:rPr>
          <w:rFonts w:hint="eastAsia"/>
          <w:color w:val="000000" w:themeColor="text1"/>
        </w:rPr>
        <w:t>建立完善监管单位社会诚信档案、失信联合惩戒和黑名单制度。</w:t>
      </w: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70" w:lineRule="exact"/>
              <w:rPr>
                <w:rFonts w:hAnsi="宋体" w:cs="宋体"/>
                <w:color w:val="000000" w:themeColor="text1"/>
              </w:rPr>
            </w:pPr>
            <w:r>
              <w:rPr>
                <w:rFonts w:hint="eastAsia"/>
                <w:color w:val="000000" w:themeColor="text1"/>
              </w:rPr>
              <w:t>专栏</w:t>
            </w:r>
            <w:r>
              <w:rPr>
                <w:rFonts w:hint="eastAsia"/>
                <w:color w:val="000000" w:themeColor="text1"/>
              </w:rPr>
              <w:t xml:space="preserve">10    </w:t>
            </w:r>
            <w:r>
              <w:rPr>
                <w:rFonts w:hint="eastAsia"/>
                <w:color w:val="000000" w:themeColor="text1"/>
              </w:rPr>
              <w:t>全面深化医药卫生体制改革</w:t>
            </w:r>
          </w:p>
        </w:tc>
      </w:tr>
      <w:tr w:rsidR="00E568F5">
        <w:trPr>
          <w:trHeight w:val="726"/>
        </w:trPr>
        <w:tc>
          <w:tcPr>
            <w:tcW w:w="9060" w:type="dxa"/>
          </w:tcPr>
          <w:p w:rsidR="00E568F5" w:rsidRDefault="000231F3">
            <w:pPr>
              <w:spacing w:line="570" w:lineRule="exact"/>
              <w:ind w:firstLine="643"/>
              <w:rPr>
                <w:color w:val="000000" w:themeColor="text1"/>
              </w:rPr>
            </w:pPr>
            <w:r>
              <w:rPr>
                <w:rFonts w:hint="eastAsia"/>
                <w:b/>
                <w:color w:val="000000" w:themeColor="text1"/>
              </w:rPr>
              <w:t>(32)</w:t>
            </w:r>
            <w:r>
              <w:rPr>
                <w:rFonts w:hint="eastAsia"/>
                <w:b/>
                <w:color w:val="000000" w:themeColor="text1"/>
              </w:rPr>
              <w:t>医疗卫生机构党的建设工程。</w:t>
            </w:r>
            <w:r>
              <w:rPr>
                <w:rFonts w:hint="eastAsia"/>
                <w:color w:val="000000" w:themeColor="text1"/>
              </w:rPr>
              <w:t>全面加强</w:t>
            </w:r>
            <w:r>
              <w:rPr>
                <w:rFonts w:hint="eastAsia"/>
                <w:color w:val="000000" w:themeColor="text1"/>
              </w:rPr>
              <w:t>公立</w:t>
            </w:r>
            <w:r>
              <w:rPr>
                <w:rFonts w:hint="eastAsia"/>
                <w:color w:val="000000" w:themeColor="text1"/>
              </w:rPr>
              <w:t>医院党的领导，落实党委领导下的院长负责制。加强行业指导，统筹推进公立医院、基层医疗卫生机构、民营医疗机构、涉医社团组织、健康新业态等党建工作。</w:t>
            </w:r>
          </w:p>
          <w:p w:rsidR="00E568F5" w:rsidRDefault="000231F3">
            <w:pPr>
              <w:spacing w:line="570" w:lineRule="exact"/>
              <w:ind w:firstLine="643"/>
              <w:rPr>
                <w:color w:val="000000" w:themeColor="text1"/>
              </w:rPr>
            </w:pPr>
            <w:r>
              <w:rPr>
                <w:rFonts w:hint="eastAsia"/>
                <w:b/>
                <w:color w:val="000000" w:themeColor="text1"/>
              </w:rPr>
              <w:t>(33)</w:t>
            </w:r>
            <w:r>
              <w:rPr>
                <w:rFonts w:hint="eastAsia"/>
                <w:b/>
                <w:color w:val="000000" w:themeColor="text1"/>
              </w:rPr>
              <w:t>公立医院高质量发展工程。</w:t>
            </w:r>
            <w:r>
              <w:rPr>
                <w:rFonts w:hint="eastAsia"/>
                <w:color w:val="000000" w:themeColor="text1"/>
              </w:rPr>
              <w:t>深入推进现代医院管理制度试点工作，全面开展公立医疗机构绩效考核，推动公立医院在发展方式上向质量效益型转变、管理模式上向精细化管理转变。</w:t>
            </w:r>
          </w:p>
          <w:p w:rsidR="00E568F5" w:rsidRDefault="000231F3">
            <w:pPr>
              <w:spacing w:line="570" w:lineRule="exact"/>
              <w:ind w:firstLine="643"/>
              <w:rPr>
                <w:rFonts w:hAnsi="宋体" w:cs="宋体"/>
                <w:color w:val="000000" w:themeColor="text1"/>
              </w:rPr>
            </w:pPr>
            <w:r>
              <w:rPr>
                <w:rFonts w:hint="eastAsia"/>
                <w:b/>
                <w:color w:val="000000" w:themeColor="text1"/>
              </w:rPr>
              <w:t>(34)</w:t>
            </w:r>
            <w:r>
              <w:rPr>
                <w:rFonts w:hint="eastAsia"/>
                <w:b/>
                <w:color w:val="000000" w:themeColor="text1"/>
              </w:rPr>
              <w:t>构建整合型医疗卫生服务体系工程。</w:t>
            </w:r>
            <w:r>
              <w:rPr>
                <w:rFonts w:hint="eastAsia"/>
                <w:bCs/>
                <w:color w:val="000000" w:themeColor="text1"/>
              </w:rPr>
              <w:t>落实</w:t>
            </w:r>
            <w:r>
              <w:rPr>
                <w:rFonts w:hint="eastAsia"/>
                <w:color w:val="000000" w:themeColor="text1"/>
              </w:rPr>
              <w:t>优质高效整合型医疗卫生服务体系建设政策，积极推进城市医疗集团和紧密型县域医共体建设试点工作，促使优质医疗资源下沉，进一步解决群众看病就医难题。</w:t>
            </w:r>
          </w:p>
        </w:tc>
      </w:tr>
    </w:tbl>
    <w:p w:rsidR="00E568F5" w:rsidRDefault="000231F3">
      <w:pPr>
        <w:pStyle w:val="2"/>
        <w:spacing w:beforeLines="0" w:afterLines="0" w:line="596" w:lineRule="exact"/>
        <w:ind w:firstLine="643"/>
        <w:rPr>
          <w:color w:val="000000" w:themeColor="text1"/>
          <w:sz w:val="28"/>
          <w:szCs w:val="28"/>
        </w:rPr>
      </w:pPr>
      <w:bookmarkStart w:name="_Toc76479634" w:id="15"/>
      <w:r>
        <w:rPr>
          <w:rFonts w:hint="eastAsia"/>
          <w:color w:val="000000" w:themeColor="text1"/>
        </w:rPr>
        <w:t>第十一节</w:t>
      </w:r>
      <w:r>
        <w:rPr>
          <w:rFonts w:hint="eastAsia"/>
          <w:color w:val="000000" w:themeColor="text1"/>
        </w:rPr>
        <w:t xml:space="preserve"> </w:t>
      </w:r>
      <w:r>
        <w:rPr>
          <w:rFonts w:hint="eastAsia"/>
          <w:color w:val="000000" w:themeColor="text1"/>
        </w:rPr>
        <w:t>健全支撑与保障，夯实卫生健康高质量发展基础</w:t>
      </w:r>
      <w:bookmarkEnd w:id="15"/>
    </w:p>
    <w:p w:rsidR="00E568F5" w:rsidRDefault="000231F3">
      <w:pPr>
        <w:spacing w:line="596" w:lineRule="exact"/>
        <w:ind w:firstLine="643"/>
        <w:rPr>
          <w:b/>
          <w:color w:val="000000" w:themeColor="text1"/>
        </w:rPr>
      </w:pPr>
      <w:r>
        <w:rPr>
          <w:rFonts w:hint="eastAsia"/>
          <w:b/>
          <w:color w:val="000000" w:themeColor="text1"/>
        </w:rPr>
        <w:t>59</w:t>
      </w:r>
      <w:r>
        <w:rPr>
          <w:rFonts w:hint="eastAsia"/>
          <w:b/>
          <w:color w:val="000000" w:themeColor="text1"/>
        </w:rPr>
        <w:t>.</w:t>
      </w:r>
      <w:r>
        <w:rPr>
          <w:rFonts w:hint="eastAsia"/>
          <w:b/>
          <w:color w:val="000000" w:themeColor="text1"/>
        </w:rPr>
        <w:t>加强人才</w:t>
      </w:r>
      <w:r>
        <w:rPr>
          <w:rFonts w:hint="eastAsia"/>
          <w:b/>
          <w:color w:val="000000" w:themeColor="text1"/>
        </w:rPr>
        <w:t>激励</w:t>
      </w:r>
      <w:r>
        <w:rPr>
          <w:rFonts w:hint="eastAsia"/>
          <w:b/>
          <w:color w:val="000000" w:themeColor="text1"/>
        </w:rPr>
        <w:t>体系建设。</w:t>
      </w:r>
      <w:r>
        <w:rPr>
          <w:rFonts w:hint="eastAsia"/>
          <w:color w:val="000000" w:themeColor="text1"/>
        </w:rPr>
        <w:t>鼓励医疗机构</w:t>
      </w:r>
      <w:r>
        <w:rPr>
          <w:rFonts w:hint="eastAsia"/>
          <w:color w:val="000000" w:themeColor="text1"/>
        </w:rPr>
        <w:t>按规定</w:t>
      </w:r>
      <w:r>
        <w:rPr>
          <w:rFonts w:hint="eastAsia"/>
          <w:color w:val="000000" w:themeColor="text1"/>
        </w:rPr>
        <w:t>自主制定实施激励政策，完善绩效工资分配机制，提高紧缺学科医疗人才薪酬待遇，适当向公共卫生、产科、儿科、精神科等倾斜，促进医疗卫生人才价值提升。</w:t>
      </w:r>
    </w:p>
    <w:p w:rsidR="00E568F5" w:rsidRDefault="000231F3">
      <w:pPr>
        <w:spacing w:line="596" w:lineRule="exact"/>
        <w:ind w:firstLine="643"/>
        <w:rPr>
          <w:color w:val="000000" w:themeColor="text1"/>
        </w:rPr>
      </w:pPr>
      <w:r>
        <w:rPr>
          <w:rFonts w:hint="eastAsia"/>
          <w:b/>
          <w:color w:val="000000" w:themeColor="text1"/>
        </w:rPr>
        <w:t>6</w:t>
      </w:r>
      <w:r>
        <w:rPr>
          <w:rFonts w:hint="eastAsia"/>
          <w:b/>
          <w:color w:val="000000" w:themeColor="text1"/>
        </w:rPr>
        <w:t>0</w:t>
      </w:r>
      <w:r>
        <w:rPr>
          <w:rFonts w:hint="eastAsia"/>
          <w:b/>
          <w:color w:val="000000" w:themeColor="text1"/>
        </w:rPr>
        <w:t>.</w:t>
      </w:r>
      <w:r>
        <w:rPr>
          <w:rFonts w:hint="eastAsia"/>
          <w:b/>
          <w:color w:val="000000" w:themeColor="text1"/>
        </w:rPr>
        <w:t>提升人才队伍服务能力。</w:t>
      </w:r>
      <w:r>
        <w:rPr>
          <w:rFonts w:hint="eastAsia"/>
          <w:color w:val="000000" w:themeColor="text1"/>
        </w:rPr>
        <w:t>加大医学继续教育力度，加强</w:t>
      </w:r>
      <w:r>
        <w:rPr>
          <w:rFonts w:hint="eastAsia"/>
          <w:color w:val="000000" w:themeColor="text1"/>
        </w:rPr>
        <w:lastRenderedPageBreak/>
        <w:t>住院医师和全科医师规范化培训基地建设</w:t>
      </w:r>
      <w:r>
        <w:rPr>
          <w:rFonts w:hint="eastAsia"/>
          <w:color w:val="000000" w:themeColor="text1"/>
        </w:rPr>
        <w:t>，</w:t>
      </w:r>
      <w:r>
        <w:rPr>
          <w:rFonts w:hAnsi="仿宋_GB2312" w:cs="仿宋_GB2312"/>
          <w:color w:val="000000" w:themeColor="text1"/>
        </w:rPr>
        <w:t>主动对接国家和省级重大人才工程，大力实施</w:t>
      </w:r>
      <w:r>
        <w:rPr>
          <w:rFonts w:hAnsi="仿宋_GB2312" w:cs="仿宋_GB2312"/>
          <w:color w:val="000000" w:themeColor="text1"/>
        </w:rPr>
        <w:t>“</w:t>
      </w:r>
      <w:r>
        <w:rPr>
          <w:rFonts w:hAnsi="仿宋_GB2312" w:cs="仿宋_GB2312"/>
          <w:color w:val="000000" w:themeColor="text1"/>
        </w:rPr>
        <w:t>庐陵英才</w:t>
      </w:r>
      <w:r>
        <w:rPr>
          <w:rFonts w:hAnsi="仿宋_GB2312" w:cs="仿宋_GB2312"/>
          <w:color w:val="000000" w:themeColor="text1"/>
        </w:rPr>
        <w:t>”</w:t>
      </w:r>
      <w:r>
        <w:rPr>
          <w:rFonts w:hAnsi="仿宋_GB2312" w:cs="仿宋_GB2312"/>
          <w:color w:val="000000" w:themeColor="text1"/>
        </w:rPr>
        <w:t>计划、</w:t>
      </w:r>
      <w:r>
        <w:rPr>
          <w:rFonts w:hAnsi="仿宋_GB2312" w:cs="仿宋_GB2312"/>
          <w:color w:val="000000" w:themeColor="text1"/>
        </w:rPr>
        <w:t xml:space="preserve">T </w:t>
      </w:r>
      <w:r>
        <w:rPr>
          <w:rFonts w:hAnsi="仿宋_GB2312" w:cs="仿宋_GB2312"/>
          <w:color w:val="000000" w:themeColor="text1"/>
        </w:rPr>
        <w:t>类人才政策和</w:t>
      </w:r>
      <w:r>
        <w:rPr>
          <w:rFonts w:hAnsi="仿宋_GB2312" w:cs="仿宋_GB2312"/>
          <w:color w:val="000000" w:themeColor="text1"/>
        </w:rPr>
        <w:t>“</w:t>
      </w:r>
      <w:r>
        <w:rPr>
          <w:rFonts w:hAnsi="仿宋_GB2312" w:cs="仿宋_GB2312"/>
          <w:color w:val="000000" w:themeColor="text1"/>
        </w:rPr>
        <w:t>双百计划</w:t>
      </w:r>
      <w:r>
        <w:rPr>
          <w:rFonts w:hAnsi="仿宋_GB2312" w:cs="仿宋_GB2312"/>
          <w:color w:val="000000" w:themeColor="text1"/>
        </w:rPr>
        <w:t>”</w:t>
      </w:r>
      <w:r>
        <w:rPr>
          <w:rFonts w:hAnsi="仿宋_GB2312" w:cs="仿宋_GB2312"/>
          <w:color w:val="000000" w:themeColor="text1"/>
        </w:rPr>
        <w:t>，</w:t>
      </w:r>
      <w:r>
        <w:rPr>
          <w:rFonts w:hint="eastAsia"/>
          <w:color w:val="000000" w:themeColor="text1"/>
        </w:rPr>
        <w:t>建设高层次人才队伍</w:t>
      </w:r>
      <w:r>
        <w:rPr>
          <w:rFonts w:hint="eastAsia"/>
          <w:color w:val="000000" w:themeColor="text1"/>
        </w:rPr>
        <w:t>，每年引进</w:t>
      </w:r>
      <w:r>
        <w:rPr>
          <w:rFonts w:hint="eastAsia"/>
          <w:color w:val="000000" w:themeColor="text1"/>
        </w:rPr>
        <w:t>1</w:t>
      </w:r>
      <w:r>
        <w:rPr>
          <w:rFonts w:hint="eastAsia"/>
          <w:color w:val="000000" w:themeColor="text1"/>
        </w:rPr>
        <w:t>名以上学科带头人或名医专家，并培养一批业务骨干和医疗团队，不断优化人</w:t>
      </w:r>
      <w:r>
        <w:rPr>
          <w:rFonts w:hint="eastAsia"/>
          <w:color w:val="000000" w:themeColor="text1"/>
        </w:rPr>
        <w:t>才结构和比例</w:t>
      </w:r>
      <w:r>
        <w:rPr>
          <w:rFonts w:hint="eastAsia"/>
          <w:color w:val="000000" w:themeColor="text1"/>
        </w:rPr>
        <w:t>。</w:t>
      </w:r>
      <w:r>
        <w:rPr>
          <w:rFonts w:hint="eastAsia"/>
          <w:color w:val="000000" w:themeColor="text1"/>
        </w:rPr>
        <w:t>积极推动国际医药卫生交流与合作，加强与国际卫生组织和医疗卫生先进国家、地区的疾病防治技术交流和人才培养合作。</w:t>
      </w:r>
    </w:p>
    <w:p w:rsidR="00E568F5" w:rsidRDefault="000231F3">
      <w:pPr>
        <w:spacing w:line="596" w:lineRule="exact"/>
        <w:ind w:firstLine="643"/>
        <w:rPr>
          <w:color w:val="000000" w:themeColor="text1"/>
        </w:rPr>
      </w:pPr>
      <w:r>
        <w:rPr>
          <w:rFonts w:hint="eastAsia"/>
          <w:b/>
          <w:color w:val="000000" w:themeColor="text1"/>
        </w:rPr>
        <w:t>6</w:t>
      </w:r>
      <w:r>
        <w:rPr>
          <w:rFonts w:hint="eastAsia"/>
          <w:b/>
          <w:color w:val="000000" w:themeColor="text1"/>
        </w:rPr>
        <w:t>1</w:t>
      </w:r>
      <w:r>
        <w:rPr>
          <w:rFonts w:hint="eastAsia"/>
          <w:b/>
          <w:color w:val="000000" w:themeColor="text1"/>
        </w:rPr>
        <w:t>.</w:t>
      </w:r>
      <w:r>
        <w:rPr>
          <w:rFonts w:hint="eastAsia"/>
          <w:b/>
          <w:color w:val="000000" w:themeColor="text1"/>
        </w:rPr>
        <w:t>完善科技创新支撑体系。</w:t>
      </w:r>
      <w:r>
        <w:rPr>
          <w:rFonts w:hint="eastAsia"/>
          <w:color w:val="000000" w:themeColor="text1"/>
        </w:rPr>
        <w:t>积极争取国家和省级科技项目支持。加强临床重点专科建设，建设一批市级重点专科项目</w:t>
      </w:r>
      <w:r>
        <w:rPr>
          <w:rFonts w:hint="eastAsia"/>
          <w:color w:val="000000" w:themeColor="text1"/>
        </w:rPr>
        <w:t>，</w:t>
      </w:r>
      <w:r>
        <w:rPr>
          <w:rFonts w:hint="eastAsia"/>
          <w:color w:val="000000" w:themeColor="text1"/>
        </w:rPr>
        <w:t>力争创建一批省级和国家级重点专科项目。加强医学学科建设，推进省市共建计划项目，遴选一批医学领先学科。</w:t>
      </w:r>
    </w:p>
    <w:p w:rsidR="00E568F5" w:rsidRDefault="000231F3">
      <w:pPr>
        <w:spacing w:line="596" w:lineRule="exact"/>
        <w:ind w:firstLine="643"/>
        <w:rPr>
          <w:color w:val="000000" w:themeColor="text1"/>
        </w:rPr>
      </w:pPr>
      <w:r>
        <w:rPr>
          <w:rFonts w:hint="eastAsia"/>
          <w:b/>
          <w:color w:val="000000" w:themeColor="text1"/>
        </w:rPr>
        <w:t>6</w:t>
      </w:r>
      <w:r>
        <w:rPr>
          <w:rFonts w:hint="eastAsia"/>
          <w:b/>
          <w:color w:val="000000" w:themeColor="text1"/>
        </w:rPr>
        <w:t>2</w:t>
      </w:r>
      <w:r>
        <w:rPr>
          <w:rFonts w:hint="eastAsia"/>
          <w:b/>
          <w:color w:val="000000" w:themeColor="text1"/>
        </w:rPr>
        <w:t>.</w:t>
      </w:r>
      <w:r>
        <w:rPr>
          <w:rFonts w:hint="eastAsia"/>
          <w:b/>
          <w:color w:val="000000" w:themeColor="text1"/>
        </w:rPr>
        <w:t>提升科技创新发展能力。</w:t>
      </w:r>
      <w:r>
        <w:rPr>
          <w:rFonts w:hint="eastAsia"/>
          <w:color w:val="000000" w:themeColor="text1"/>
        </w:rPr>
        <w:t>加强与国内外知名高校、大院大所科研合作</w:t>
      </w:r>
      <w:r>
        <w:rPr>
          <w:rFonts w:hint="eastAsia"/>
          <w:color w:val="000000" w:themeColor="text1"/>
        </w:rPr>
        <w:t>,</w:t>
      </w:r>
      <w:r>
        <w:rPr>
          <w:rFonts w:hint="eastAsia"/>
          <w:color w:val="000000" w:themeColor="text1"/>
        </w:rPr>
        <w:t>推动医学科研协同创新平台建设</w:t>
      </w:r>
      <w:r>
        <w:rPr>
          <w:rFonts w:hint="eastAsia" w:cs="宋体"/>
          <w:color w:val="000000" w:themeColor="text1"/>
        </w:rPr>
        <w:t>，培育并组建一批省级临床医学研究中心、卫生与健康重点实验室。积极推动区域医学中心和医学创新转化中心建设，支持有条</w:t>
      </w:r>
      <w:r>
        <w:rPr>
          <w:rFonts w:hint="eastAsia"/>
          <w:color w:val="000000" w:themeColor="text1"/>
        </w:rPr>
        <w:t>件的三甲综合医院建设研究型医院，</w:t>
      </w:r>
      <w:r>
        <w:rPr>
          <w:rFonts w:hint="eastAsia"/>
          <w:color w:val="000000" w:themeColor="text1"/>
        </w:rPr>
        <w:t>力争创建</w:t>
      </w:r>
      <w:r>
        <w:rPr>
          <w:rFonts w:hint="eastAsia"/>
          <w:color w:val="000000" w:themeColor="text1"/>
        </w:rPr>
        <w:t>省级临床医学研究中心、国家药物临床试验基地、省级重点实验室。</w:t>
      </w:r>
    </w:p>
    <w:p w:rsidR="00E568F5" w:rsidP="00675AC9" w:rsidRDefault="000231F3">
      <w:pPr>
        <w:spacing w:line="580" w:lineRule="exact"/>
        <w:ind w:firstLine="643"/>
        <w:rPr>
          <w:rFonts w:cs="宋体"/>
          <w:color w:val="000000" w:themeColor="text1"/>
        </w:rPr>
      </w:pPr>
      <w:r>
        <w:rPr>
          <w:rFonts w:hint="eastAsia"/>
          <w:b/>
          <w:color w:val="000000" w:themeColor="text1"/>
        </w:rPr>
        <w:t>6</w:t>
      </w:r>
      <w:r>
        <w:rPr>
          <w:rFonts w:hint="eastAsia"/>
          <w:b/>
          <w:color w:val="000000" w:themeColor="text1"/>
        </w:rPr>
        <w:t>3</w:t>
      </w:r>
      <w:r>
        <w:rPr>
          <w:rFonts w:hint="eastAsia"/>
          <w:b/>
          <w:color w:val="000000" w:themeColor="text1"/>
        </w:rPr>
        <w:t>.</w:t>
      </w:r>
      <w:r>
        <w:rPr>
          <w:rFonts w:hint="eastAsia"/>
          <w:b/>
          <w:color w:val="000000" w:themeColor="text1"/>
        </w:rPr>
        <w:t>加快科技创新成果转化。</w:t>
      </w:r>
      <w:r>
        <w:rPr>
          <w:rFonts w:hint="eastAsia"/>
          <w:color w:val="000000" w:themeColor="text1"/>
        </w:rPr>
        <w:t>推动基础医学和临床研究成果快速转化，</w:t>
      </w:r>
      <w:r>
        <w:rPr>
          <w:rFonts w:hint="eastAsia" w:cs="宋体"/>
          <w:color w:val="000000" w:themeColor="text1"/>
        </w:rPr>
        <w:t>围绕面向人民群众生命健康迫切要求，</w:t>
      </w:r>
      <w:r>
        <w:rPr>
          <w:rFonts w:hint="eastAsia" w:cs="宋体"/>
          <w:color w:val="000000" w:themeColor="text1"/>
        </w:rPr>
        <w:t>助推高质量组织工程植介入产品、康复产品和先进体外产品的</w:t>
      </w:r>
      <w:r>
        <w:rPr>
          <w:rFonts w:hint="eastAsia" w:cs="宋体"/>
          <w:color w:val="000000" w:themeColor="text1"/>
        </w:rPr>
        <w:t>国产化</w:t>
      </w:r>
      <w:r>
        <w:rPr>
          <w:rFonts w:hint="eastAsia" w:cs="宋体"/>
          <w:color w:val="000000" w:themeColor="text1"/>
        </w:rPr>
        <w:t>研</w:t>
      </w:r>
      <w:r>
        <w:rPr>
          <w:rFonts w:hint="eastAsia"/>
          <w:color w:val="000000" w:themeColor="text1"/>
        </w:rPr>
        <w:t>发和临床应</w:t>
      </w:r>
      <w:r>
        <w:rPr>
          <w:rFonts w:hint="eastAsia" w:cs="宋体"/>
          <w:color w:val="000000" w:themeColor="text1"/>
        </w:rPr>
        <w:t>用，引导相关领域开展产、学、研、用协同攻关。</w:t>
      </w:r>
    </w:p>
    <w:p w:rsidR="00E568F5" w:rsidP="00675AC9" w:rsidRDefault="000231F3">
      <w:pPr>
        <w:spacing w:line="580" w:lineRule="exact"/>
        <w:ind w:firstLine="643"/>
        <w:rPr>
          <w:color w:val="000000" w:themeColor="text1"/>
        </w:rPr>
      </w:pPr>
      <w:r>
        <w:rPr>
          <w:rFonts w:hint="eastAsia"/>
          <w:b/>
          <w:color w:val="000000" w:themeColor="text1"/>
        </w:rPr>
        <w:t>6</w:t>
      </w:r>
      <w:r>
        <w:rPr>
          <w:rFonts w:hint="eastAsia"/>
          <w:b/>
          <w:color w:val="000000" w:themeColor="text1"/>
        </w:rPr>
        <w:t>4</w:t>
      </w:r>
      <w:r>
        <w:rPr>
          <w:rFonts w:hint="eastAsia"/>
          <w:b/>
          <w:color w:val="000000" w:themeColor="text1"/>
        </w:rPr>
        <w:t>.</w:t>
      </w:r>
      <w:r>
        <w:rPr>
          <w:rFonts w:hint="eastAsia"/>
          <w:b/>
          <w:color w:val="000000" w:themeColor="text1"/>
        </w:rPr>
        <w:t>推进“互联网</w:t>
      </w:r>
      <w:r>
        <w:rPr>
          <w:rFonts w:hint="eastAsia"/>
          <w:b/>
          <w:color w:val="000000" w:themeColor="text1"/>
        </w:rPr>
        <w:t>+</w:t>
      </w:r>
      <w:r>
        <w:rPr>
          <w:rFonts w:hint="eastAsia"/>
          <w:b/>
          <w:color w:val="000000" w:themeColor="text1"/>
        </w:rPr>
        <w:t>医疗健康”基础设施建设。</w:t>
      </w:r>
      <w:r>
        <w:rPr>
          <w:rFonts w:hint="eastAsia"/>
          <w:color w:val="000000" w:themeColor="text1"/>
        </w:rPr>
        <w:t>加快推进</w:t>
      </w:r>
      <w:r>
        <w:rPr>
          <w:rFonts w:hint="eastAsia"/>
          <w:color w:val="000000" w:themeColor="text1"/>
        </w:rPr>
        <w:t>全</w:t>
      </w:r>
      <w:r>
        <w:rPr>
          <w:rFonts w:hint="eastAsia"/>
          <w:color w:val="000000" w:themeColor="text1"/>
        </w:rPr>
        <w:lastRenderedPageBreak/>
        <w:t>民健康信息平台</w:t>
      </w:r>
      <w:r>
        <w:rPr>
          <w:rFonts w:hint="eastAsia"/>
          <w:color w:val="000000" w:themeColor="text1"/>
        </w:rPr>
        <w:t>建设</w:t>
      </w:r>
      <w:r>
        <w:rPr>
          <w:rFonts w:hint="eastAsia"/>
          <w:color w:val="000000" w:themeColor="text1"/>
        </w:rPr>
        <w:t>，联通各级</w:t>
      </w:r>
      <w:r>
        <w:rPr>
          <w:rFonts w:hint="eastAsia"/>
          <w:color w:val="000000" w:themeColor="text1"/>
        </w:rPr>
        <w:t>各类医疗卫生机构，整合各类卫生健康资源，基本实现行业内数据共享、业务协同。加快智慧医院建设，提升医院管理现代化、服务智能</w:t>
      </w:r>
      <w:r>
        <w:rPr>
          <w:rFonts w:hint="eastAsia"/>
          <w:color w:val="000000" w:themeColor="text1"/>
        </w:rPr>
        <w:t>化水平。推进全民健康信息标准化规范化建设，严格落实网络安全同步规划、同步建设、同步使用的要求，保障网络安全。</w:t>
      </w:r>
    </w:p>
    <w:p w:rsidR="00E568F5" w:rsidP="00675AC9" w:rsidRDefault="000231F3">
      <w:pPr>
        <w:spacing w:line="580" w:lineRule="exact"/>
        <w:ind w:firstLine="643"/>
        <w:rPr>
          <w:rFonts w:cs="宋体"/>
          <w:color w:val="000000" w:themeColor="text1"/>
        </w:rPr>
      </w:pPr>
      <w:r>
        <w:rPr>
          <w:rFonts w:hint="eastAsia"/>
          <w:b/>
          <w:color w:val="000000" w:themeColor="text1"/>
        </w:rPr>
        <w:t>6</w:t>
      </w:r>
      <w:r>
        <w:rPr>
          <w:rFonts w:hint="eastAsia"/>
          <w:b/>
          <w:color w:val="000000" w:themeColor="text1"/>
        </w:rPr>
        <w:t>5</w:t>
      </w:r>
      <w:r>
        <w:rPr>
          <w:rFonts w:hint="eastAsia"/>
          <w:b/>
          <w:color w:val="000000" w:themeColor="text1"/>
        </w:rPr>
        <w:t>.</w:t>
      </w:r>
      <w:r>
        <w:rPr>
          <w:rFonts w:hint="eastAsia"/>
          <w:b/>
          <w:color w:val="000000" w:themeColor="text1"/>
        </w:rPr>
        <w:t>提高“互联网</w:t>
      </w:r>
      <w:r>
        <w:rPr>
          <w:rFonts w:hint="eastAsia"/>
          <w:b/>
          <w:color w:val="000000" w:themeColor="text1"/>
        </w:rPr>
        <w:t>+</w:t>
      </w:r>
      <w:r>
        <w:rPr>
          <w:rFonts w:hint="eastAsia"/>
          <w:b/>
          <w:color w:val="000000" w:themeColor="text1"/>
        </w:rPr>
        <w:t>医疗健康”服务水平。</w:t>
      </w:r>
      <w:r>
        <w:rPr>
          <w:rFonts w:hint="eastAsia"/>
          <w:color w:val="000000" w:themeColor="text1"/>
        </w:rPr>
        <w:t>持续优化医疗服务模式，加强互联网医院和远程医疗建设，提高优质医疗资源可及性和整体效率。鼓励医疗卫生机构、第三方机构积极完善基于互联网的便民惠民服务和智慧管理创新应用。加快整合卫生健康服务事项，推动政务服务线上线下深度融合，实现政务服务事项“一</w:t>
      </w:r>
      <w:r>
        <w:rPr>
          <w:rFonts w:hint="eastAsia"/>
          <w:color w:val="000000" w:themeColor="text1"/>
        </w:rPr>
        <w:t>站式办理”。</w:t>
      </w:r>
      <w:r>
        <w:rPr>
          <w:rFonts w:hint="eastAsia" w:cs="宋体"/>
          <w:color w:val="000000" w:themeColor="text1"/>
        </w:rPr>
        <w:t>鼓励有条件的医疗机构推进智慧药房建设</w:t>
      </w:r>
      <w:r>
        <w:rPr>
          <w:rFonts w:hint="eastAsia" w:cs="宋体"/>
          <w:color w:val="000000" w:themeColor="text1"/>
        </w:rPr>
        <w:t>,</w:t>
      </w:r>
      <w:r>
        <w:rPr>
          <w:rFonts w:hint="eastAsia" w:cs="宋体"/>
          <w:color w:val="000000" w:themeColor="text1"/>
        </w:rPr>
        <w:t>实现处方系统与零售药店管理系统对接</w:t>
      </w:r>
      <w:r>
        <w:rPr>
          <w:rFonts w:hint="eastAsia" w:cs="宋体"/>
          <w:color w:val="000000" w:themeColor="text1"/>
        </w:rPr>
        <w:t>,</w:t>
      </w:r>
      <w:r>
        <w:rPr>
          <w:rFonts w:hint="eastAsia" w:cs="宋体"/>
          <w:color w:val="000000" w:themeColor="text1"/>
        </w:rPr>
        <w:t>降低群众就医负担。</w:t>
      </w:r>
    </w:p>
    <w:p w:rsidR="00E568F5" w:rsidP="00675AC9" w:rsidRDefault="000231F3">
      <w:pPr>
        <w:spacing w:line="580" w:lineRule="exact"/>
        <w:ind w:firstLine="643"/>
        <w:rPr>
          <w:color w:val="000000" w:themeColor="text1"/>
        </w:rPr>
      </w:pPr>
      <w:r>
        <w:rPr>
          <w:rFonts w:hint="eastAsia"/>
          <w:b/>
          <w:color w:val="000000" w:themeColor="text1"/>
        </w:rPr>
        <w:t>66</w:t>
      </w:r>
      <w:r>
        <w:rPr>
          <w:rFonts w:hint="eastAsia"/>
          <w:b/>
          <w:color w:val="000000" w:themeColor="text1"/>
        </w:rPr>
        <w:t>.</w:t>
      </w:r>
      <w:r>
        <w:rPr>
          <w:rFonts w:hint="eastAsia"/>
          <w:b/>
          <w:color w:val="000000" w:themeColor="text1"/>
        </w:rPr>
        <w:t>推动“互联网</w:t>
      </w:r>
      <w:r>
        <w:rPr>
          <w:rFonts w:hint="eastAsia"/>
          <w:b/>
          <w:color w:val="000000" w:themeColor="text1"/>
        </w:rPr>
        <w:t>+</w:t>
      </w:r>
      <w:r>
        <w:rPr>
          <w:rFonts w:hint="eastAsia"/>
          <w:b/>
          <w:color w:val="000000" w:themeColor="text1"/>
        </w:rPr>
        <w:t>医疗健康”创新发展。</w:t>
      </w:r>
      <w:r>
        <w:rPr>
          <w:rFonts w:hint="eastAsia"/>
          <w:color w:val="000000" w:themeColor="text1"/>
        </w:rPr>
        <w:t>加快区块链和</w:t>
      </w:r>
      <w:r>
        <w:rPr>
          <w:rFonts w:hint="eastAsia"/>
          <w:color w:val="000000" w:themeColor="text1"/>
        </w:rPr>
        <w:t>5G</w:t>
      </w:r>
      <w:r>
        <w:rPr>
          <w:rFonts w:hint="eastAsia"/>
          <w:color w:val="000000" w:themeColor="text1"/>
        </w:rPr>
        <w:t>、虚拟现实、物联网、人工智能、大数据等前沿信息技术在卫生健康领域融合应用。规范和推动健康医疗大数据融合共享、开放应用。促进“互联网</w:t>
      </w:r>
      <w:r>
        <w:rPr>
          <w:rFonts w:hint="eastAsia"/>
          <w:color w:val="000000" w:themeColor="text1"/>
        </w:rPr>
        <w:t>+</w:t>
      </w:r>
      <w:r>
        <w:rPr>
          <w:rFonts w:hint="eastAsia"/>
          <w:color w:val="000000" w:themeColor="text1"/>
        </w:rPr>
        <w:t>健康养老”</w:t>
      </w:r>
      <w:r>
        <w:rPr>
          <w:rFonts w:hint="eastAsia"/>
          <w:color w:val="000000" w:themeColor="text1"/>
        </w:rPr>
        <w:t>、</w:t>
      </w:r>
      <w:r>
        <w:rPr>
          <w:rFonts w:hint="eastAsia"/>
          <w:color w:val="000000" w:themeColor="text1"/>
        </w:rPr>
        <w:t>“互联网</w:t>
      </w:r>
      <w:r>
        <w:rPr>
          <w:rFonts w:hint="eastAsia"/>
          <w:color w:val="000000" w:themeColor="text1"/>
        </w:rPr>
        <w:t>+</w:t>
      </w:r>
      <w:r>
        <w:rPr>
          <w:rFonts w:hint="eastAsia"/>
          <w:color w:val="000000" w:themeColor="text1"/>
        </w:rPr>
        <w:t>托育”</w:t>
      </w:r>
      <w:r>
        <w:rPr>
          <w:rFonts w:hint="eastAsia"/>
          <w:color w:val="000000" w:themeColor="text1"/>
        </w:rPr>
        <w:t>、</w:t>
      </w:r>
      <w:r>
        <w:rPr>
          <w:rFonts w:hint="eastAsia"/>
          <w:color w:val="000000" w:themeColor="text1"/>
        </w:rPr>
        <w:t>“互联网</w:t>
      </w:r>
      <w:r>
        <w:rPr>
          <w:rFonts w:hint="eastAsia"/>
          <w:color w:val="000000" w:themeColor="text1"/>
        </w:rPr>
        <w:t>+</w:t>
      </w:r>
      <w:r>
        <w:rPr>
          <w:rFonts w:hint="eastAsia"/>
          <w:color w:val="000000" w:themeColor="text1"/>
        </w:rPr>
        <w:t>护理”等创新应用。</w:t>
      </w:r>
    </w:p>
    <w:p w:rsidR="00E568F5" w:rsidRDefault="00E568F5">
      <w:pPr>
        <w:spacing w:line="580" w:lineRule="exact"/>
        <w:ind w:firstLine="640"/>
        <w:rPr>
          <w:color w:val="000000" w:themeColor="text1"/>
        </w:rPr>
      </w:pPr>
    </w:p>
    <w:tbl>
      <w:tblPr>
        <w:tblStyle w:val="a9"/>
        <w:tblW w:w="9060" w:type="dxa"/>
        <w:tblLayout w:type="fixed"/>
        <w:tblLook w:val="04A0"/>
      </w:tblPr>
      <w:tblGrid>
        <w:gridCol w:w="9060"/>
      </w:tblGrid>
      <w:tr w:rsidR="00E568F5">
        <w:tc>
          <w:tcPr>
            <w:tcW w:w="9060" w:type="dxa"/>
          </w:tcPr>
          <w:p w:rsidR="00E568F5" w:rsidRDefault="000231F3">
            <w:pPr>
              <w:pStyle w:val="ad"/>
              <w:spacing w:beforeLines="0" w:line="520" w:lineRule="exact"/>
              <w:rPr>
                <w:rFonts w:hAnsi="宋体" w:cs="宋体"/>
                <w:color w:val="000000" w:themeColor="text1"/>
              </w:rPr>
            </w:pPr>
            <w:r>
              <w:rPr>
                <w:rFonts w:hint="eastAsia"/>
                <w:color w:val="000000" w:themeColor="text1"/>
              </w:rPr>
              <w:t>专栏</w:t>
            </w:r>
            <w:r>
              <w:rPr>
                <w:rFonts w:hint="eastAsia"/>
                <w:color w:val="000000" w:themeColor="text1"/>
              </w:rPr>
              <w:t xml:space="preserve">11    </w:t>
            </w:r>
            <w:r>
              <w:rPr>
                <w:rFonts w:hint="eastAsia"/>
                <w:color w:val="000000" w:themeColor="text1"/>
              </w:rPr>
              <w:t>科技创新驱动</w:t>
            </w:r>
          </w:p>
        </w:tc>
      </w:tr>
      <w:tr w:rsidR="00E568F5">
        <w:trPr>
          <w:trHeight w:val="726"/>
        </w:trPr>
        <w:tc>
          <w:tcPr>
            <w:tcW w:w="9060" w:type="dxa"/>
          </w:tcPr>
          <w:p w:rsidR="00E568F5" w:rsidP="00675AC9" w:rsidRDefault="000231F3">
            <w:pPr>
              <w:spacing w:line="520" w:lineRule="exact"/>
              <w:ind w:firstLine="643"/>
              <w:rPr>
                <w:color w:val="000000" w:themeColor="text1"/>
                <w:spacing w:val="-11"/>
              </w:rPr>
            </w:pPr>
            <w:r>
              <w:rPr>
                <w:rFonts w:hint="eastAsia"/>
                <w:b/>
                <w:color w:val="000000" w:themeColor="text1"/>
              </w:rPr>
              <w:t>(35)</w:t>
            </w:r>
            <w:r>
              <w:rPr>
                <w:rFonts w:hint="eastAsia"/>
                <w:b/>
                <w:color w:val="000000" w:themeColor="text1"/>
              </w:rPr>
              <w:t>卫生科技</w:t>
            </w:r>
            <w:r>
              <w:rPr>
                <w:rFonts w:hint="eastAsia"/>
                <w:b/>
                <w:color w:val="000000" w:themeColor="text1"/>
              </w:rPr>
              <w:t>提升</w:t>
            </w:r>
            <w:r>
              <w:rPr>
                <w:rFonts w:hint="eastAsia"/>
                <w:b/>
                <w:color w:val="000000" w:themeColor="text1"/>
              </w:rPr>
              <w:t>工程。</w:t>
            </w:r>
            <w:r>
              <w:rPr>
                <w:rFonts w:hint="eastAsia"/>
                <w:color w:val="000000" w:themeColor="text1"/>
              </w:rPr>
              <w:t>建成省级临床重点专科</w:t>
            </w:r>
            <w:r>
              <w:rPr>
                <w:rFonts w:hint="eastAsia"/>
                <w:color w:val="000000" w:themeColor="text1"/>
              </w:rPr>
              <w:t>2</w:t>
            </w:r>
            <w:r>
              <w:rPr>
                <w:rFonts w:hint="eastAsia"/>
                <w:color w:val="000000" w:themeColor="text1"/>
              </w:rPr>
              <w:t>个以上，筛选确定</w:t>
            </w:r>
            <w:r>
              <w:rPr>
                <w:rFonts w:hint="eastAsia"/>
                <w:color w:val="000000" w:themeColor="text1"/>
              </w:rPr>
              <w:t>2</w:t>
            </w:r>
            <w:r>
              <w:rPr>
                <w:rFonts w:hint="eastAsia"/>
                <w:color w:val="000000" w:themeColor="text1"/>
              </w:rPr>
              <w:t>个医学领先学科。支持吉安市卫生学校新校区建设、</w:t>
            </w:r>
            <w:r>
              <w:rPr>
                <w:rFonts w:hint="eastAsia"/>
                <w:color w:val="000000" w:themeColor="text1"/>
                <w:spacing w:val="-11"/>
              </w:rPr>
              <w:t>井冈山大学医学教育、吉安市职业技</w:t>
            </w:r>
            <w:r>
              <w:rPr>
                <w:rFonts w:hint="eastAsia"/>
                <w:color w:val="000000" w:themeColor="text1"/>
                <w:spacing w:val="-11"/>
              </w:rPr>
              <w:t>术</w:t>
            </w:r>
            <w:r>
              <w:rPr>
                <w:rFonts w:hint="eastAsia"/>
                <w:color w:val="000000" w:themeColor="text1"/>
                <w:spacing w:val="-11"/>
              </w:rPr>
              <w:t>学院发展卫生健康职业教育。</w:t>
            </w:r>
          </w:p>
          <w:p w:rsidR="00E568F5" w:rsidRDefault="000231F3">
            <w:pPr>
              <w:spacing w:line="520" w:lineRule="exact"/>
              <w:ind w:firstLine="643"/>
              <w:rPr>
                <w:color w:val="000000" w:themeColor="text1"/>
              </w:rPr>
            </w:pPr>
            <w:r>
              <w:rPr>
                <w:rFonts w:hint="eastAsia"/>
                <w:b/>
                <w:color w:val="000000" w:themeColor="text1"/>
              </w:rPr>
              <w:t>(36)</w:t>
            </w:r>
            <w:r>
              <w:rPr>
                <w:rFonts w:hint="eastAsia"/>
                <w:b/>
                <w:color w:val="000000" w:themeColor="text1"/>
              </w:rPr>
              <w:t>卫生人才</w:t>
            </w:r>
            <w:r>
              <w:rPr>
                <w:rFonts w:hint="eastAsia"/>
                <w:b/>
                <w:color w:val="000000" w:themeColor="text1"/>
              </w:rPr>
              <w:t>培育工</w:t>
            </w:r>
            <w:r>
              <w:rPr>
                <w:rFonts w:hint="eastAsia"/>
                <w:b/>
                <w:color w:val="000000" w:themeColor="text1"/>
              </w:rPr>
              <w:t>程。</w:t>
            </w:r>
            <w:r>
              <w:rPr>
                <w:rFonts w:hint="eastAsia"/>
                <w:color w:val="000000" w:themeColor="text1"/>
              </w:rPr>
              <w:t>以儿科、妇产科、精神科、病理、</w:t>
            </w:r>
            <w:r>
              <w:rPr>
                <w:rFonts w:hint="eastAsia"/>
                <w:color w:val="000000" w:themeColor="text1"/>
              </w:rPr>
              <w:lastRenderedPageBreak/>
              <w:t>康复、老年医学等为重点，规范化培训住院医师</w:t>
            </w:r>
            <w:r>
              <w:rPr>
                <w:rFonts w:hint="eastAsia"/>
                <w:color w:val="000000" w:themeColor="text1"/>
              </w:rPr>
              <w:t>3</w:t>
            </w:r>
            <w:r>
              <w:rPr>
                <w:rFonts w:hint="eastAsia"/>
                <w:color w:val="000000" w:themeColor="text1"/>
              </w:rPr>
              <w:t>00</w:t>
            </w:r>
            <w:r>
              <w:rPr>
                <w:rFonts w:hint="eastAsia"/>
                <w:color w:val="000000" w:themeColor="text1"/>
              </w:rPr>
              <w:t>名。落实高层次和青年人才培养计划，培育</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名省国医名师，评选表彰</w:t>
            </w:r>
            <w:r>
              <w:rPr>
                <w:rFonts w:hint="eastAsia"/>
                <w:color w:val="000000" w:themeColor="text1"/>
              </w:rPr>
              <w:t>20</w:t>
            </w:r>
            <w:r>
              <w:rPr>
                <w:rFonts w:hint="eastAsia"/>
                <w:color w:val="000000" w:themeColor="text1"/>
              </w:rPr>
              <w:t>名市名</w:t>
            </w:r>
            <w:r>
              <w:rPr>
                <w:rFonts w:hint="eastAsia"/>
                <w:color w:val="000000" w:themeColor="text1"/>
              </w:rPr>
              <w:t>中医</w:t>
            </w:r>
            <w:r>
              <w:rPr>
                <w:rFonts w:hint="eastAsia"/>
                <w:color w:val="000000" w:themeColor="text1"/>
              </w:rPr>
              <w:t>，培育一批中医药杰出人才、领军人才、基层中医药优秀人</w:t>
            </w:r>
            <w:r>
              <w:rPr>
                <w:rFonts w:hint="eastAsia"/>
                <w:color w:val="000000" w:themeColor="text1"/>
              </w:rPr>
              <w:t>才</w:t>
            </w:r>
            <w:r>
              <w:rPr>
                <w:rFonts w:hint="eastAsia"/>
                <w:color w:val="000000" w:themeColor="text1"/>
              </w:rPr>
              <w:t>，培</w:t>
            </w:r>
            <w:r>
              <w:rPr>
                <w:rFonts w:hint="eastAsia"/>
                <w:color w:val="000000" w:themeColor="text1"/>
              </w:rPr>
              <w:t>养</w:t>
            </w:r>
            <w:r>
              <w:rPr>
                <w:rFonts w:hint="eastAsia"/>
                <w:color w:val="000000" w:themeColor="text1"/>
              </w:rPr>
              <w:t>8-10</w:t>
            </w:r>
            <w:r>
              <w:rPr>
                <w:rFonts w:hint="eastAsia"/>
                <w:color w:val="000000" w:themeColor="text1"/>
              </w:rPr>
              <w:t>名中</w:t>
            </w:r>
            <w:r>
              <w:rPr>
                <w:rFonts w:hint="eastAsia"/>
                <w:color w:val="000000" w:themeColor="text1"/>
              </w:rPr>
              <w:t>青年骨干人才。</w:t>
            </w:r>
          </w:p>
          <w:p w:rsidR="00E568F5" w:rsidRDefault="000231F3">
            <w:pPr>
              <w:spacing w:line="520" w:lineRule="exact"/>
              <w:ind w:firstLine="643"/>
              <w:rPr>
                <w:color w:val="000000" w:themeColor="text1"/>
              </w:rPr>
            </w:pPr>
            <w:r>
              <w:rPr>
                <w:rFonts w:hint="eastAsia"/>
                <w:b/>
                <w:color w:val="000000" w:themeColor="text1"/>
              </w:rPr>
              <w:t>(37)</w:t>
            </w:r>
            <w:r>
              <w:rPr>
                <w:rFonts w:hint="eastAsia"/>
                <w:b/>
                <w:color w:val="000000" w:themeColor="text1"/>
              </w:rPr>
              <w:t>同质化能力培训建设工程。</w:t>
            </w:r>
            <w:r>
              <w:rPr>
                <w:rFonts w:hint="eastAsia"/>
                <w:color w:val="000000" w:themeColor="text1"/>
              </w:rPr>
              <w:t>依托国家住院医师规范化培训基地和国家执业医师实践技能考试基地，建设临床、口腔等执业医师能力提升规范化培训中心，力争建成执业医师（护士）考试培训示范</w:t>
            </w:r>
            <w:r>
              <w:rPr>
                <w:rFonts w:hint="eastAsia"/>
                <w:color w:val="000000" w:themeColor="text1"/>
              </w:rPr>
              <w:t>基地和考试基地。</w:t>
            </w:r>
          </w:p>
          <w:p w:rsidR="00E568F5" w:rsidRDefault="000231F3">
            <w:pPr>
              <w:spacing w:line="520" w:lineRule="exact"/>
              <w:ind w:firstLine="643"/>
              <w:rPr>
                <w:color w:val="000000" w:themeColor="text1"/>
              </w:rPr>
            </w:pPr>
            <w:r>
              <w:rPr>
                <w:rFonts w:hint="eastAsia"/>
                <w:b/>
                <w:color w:val="000000" w:themeColor="text1"/>
              </w:rPr>
              <w:t>(38)</w:t>
            </w:r>
            <w:r>
              <w:rPr>
                <w:rFonts w:hint="eastAsia"/>
                <w:b/>
                <w:color w:val="000000" w:themeColor="text1"/>
              </w:rPr>
              <w:t>全民健康信息化保障工程。</w:t>
            </w:r>
            <w:r>
              <w:rPr>
                <w:rFonts w:hint="eastAsia"/>
                <w:bCs/>
                <w:color w:val="000000" w:themeColor="text1"/>
              </w:rPr>
              <w:t>依据</w:t>
            </w:r>
            <w:r>
              <w:rPr>
                <w:rFonts w:hint="eastAsia"/>
                <w:color w:val="000000" w:themeColor="text1"/>
              </w:rPr>
              <w:t>国家医疗健康信息区域全民健康信息互联互通标准，</w:t>
            </w:r>
            <w:r>
              <w:rPr>
                <w:rFonts w:hint="eastAsia"/>
                <w:color w:val="000000" w:themeColor="text1"/>
              </w:rPr>
              <w:t>建设</w:t>
            </w:r>
            <w:r>
              <w:rPr>
                <w:rFonts w:hint="eastAsia"/>
                <w:color w:val="000000" w:themeColor="text1"/>
              </w:rPr>
              <w:t>全民健康信息</w:t>
            </w:r>
            <w:r>
              <w:rPr>
                <w:rFonts w:hint="eastAsia"/>
                <w:color w:val="000000" w:themeColor="text1"/>
              </w:rPr>
              <w:t>平台，信息</w:t>
            </w:r>
            <w:r>
              <w:rPr>
                <w:rFonts w:hint="eastAsia"/>
                <w:color w:val="000000" w:themeColor="text1"/>
              </w:rPr>
              <w:t>化互联互通程度不断提高。“互联网</w:t>
            </w:r>
            <w:r>
              <w:rPr>
                <w:rFonts w:hint="eastAsia"/>
                <w:color w:val="000000" w:themeColor="text1"/>
              </w:rPr>
              <w:t>+</w:t>
            </w:r>
            <w:r>
              <w:rPr>
                <w:rFonts w:hint="eastAsia"/>
                <w:color w:val="000000" w:themeColor="text1"/>
              </w:rPr>
              <w:t>医疗健康”水平显著提升，建设一批互联网医院，远程医疗覆盖县乡。</w:t>
            </w:r>
            <w:r>
              <w:rPr>
                <w:rFonts w:hint="eastAsia"/>
                <w:color w:val="000000" w:themeColor="text1"/>
              </w:rPr>
              <w:t>5G</w:t>
            </w:r>
            <w:r>
              <w:rPr>
                <w:rFonts w:hint="eastAsia"/>
                <w:color w:val="000000" w:themeColor="text1"/>
              </w:rPr>
              <w:t>、虚拟现实等新技术与卫生健康融合更加紧密，应用更加广泛。</w:t>
            </w:r>
          </w:p>
          <w:p w:rsidR="00E568F5" w:rsidRDefault="000231F3">
            <w:pPr>
              <w:spacing w:line="520" w:lineRule="exact"/>
              <w:ind w:firstLine="643"/>
              <w:rPr>
                <w:rFonts w:hAnsi="宋体" w:cs="宋体"/>
                <w:color w:val="000000" w:themeColor="text1"/>
              </w:rPr>
            </w:pPr>
            <w:r>
              <w:rPr>
                <w:rFonts w:hint="eastAsia"/>
                <w:b/>
                <w:color w:val="000000" w:themeColor="text1"/>
              </w:rPr>
              <w:t>(39)</w:t>
            </w:r>
            <w:r>
              <w:rPr>
                <w:rFonts w:hint="eastAsia"/>
                <w:b/>
                <w:color w:val="000000" w:themeColor="text1"/>
              </w:rPr>
              <w:t>医疗健康数据中心建设工程。</w:t>
            </w:r>
            <w:r>
              <w:rPr>
                <w:rFonts w:hint="eastAsia"/>
                <w:color w:val="000000" w:themeColor="text1"/>
              </w:rPr>
              <w:t>依托综合医院，以临床重点学科为载体，积极参与建设重大疾病专病数据库、专病医学知识库、精准医学数据库、医疗大数据工程研究中心、生物样本资源中心，汇聚公共卫生、临床诊疗、健康管理等数据，强化信息交换与共享，服务于基础医学、临床医疗、疫情防控和科研创新，结合互联网</w:t>
            </w:r>
            <w:r>
              <w:rPr>
                <w:rFonts w:hint="eastAsia"/>
                <w:color w:val="000000" w:themeColor="text1"/>
              </w:rPr>
              <w:t>+</w:t>
            </w:r>
            <w:r>
              <w:rPr>
                <w:rFonts w:hint="eastAsia"/>
                <w:color w:val="000000" w:themeColor="text1"/>
              </w:rPr>
              <w:t>、人工智能、</w:t>
            </w:r>
            <w:r>
              <w:rPr>
                <w:rFonts w:hint="eastAsia"/>
                <w:color w:val="000000" w:themeColor="text1"/>
              </w:rPr>
              <w:t>5G</w:t>
            </w:r>
            <w:r>
              <w:rPr>
                <w:rFonts w:hint="eastAsia"/>
                <w:color w:val="000000" w:themeColor="text1"/>
              </w:rPr>
              <w:t>等新一代信息技术，推进健康数据的深度应用。</w:t>
            </w:r>
          </w:p>
        </w:tc>
      </w:tr>
    </w:tbl>
    <w:p w:rsidR="00E568F5" w:rsidRDefault="000231F3">
      <w:pPr>
        <w:pStyle w:val="1"/>
        <w:spacing w:beforeLines="0" w:afterLines="0" w:line="596" w:lineRule="exact"/>
        <w:rPr>
          <w:color w:val="000000" w:themeColor="text1"/>
          <w:sz w:val="32"/>
          <w:szCs w:val="32"/>
        </w:rPr>
      </w:pPr>
      <w:bookmarkStart w:name="_Toc76479635" w:id="16"/>
      <w:r>
        <w:rPr>
          <w:rFonts w:hint="eastAsia"/>
          <w:color w:val="000000" w:themeColor="text1"/>
          <w:sz w:val="32"/>
          <w:szCs w:val="32"/>
        </w:rPr>
        <w:lastRenderedPageBreak/>
        <w:t>第四章</w:t>
      </w:r>
      <w:r>
        <w:rPr>
          <w:rFonts w:hint="eastAsia"/>
          <w:color w:val="000000" w:themeColor="text1"/>
          <w:sz w:val="32"/>
          <w:szCs w:val="32"/>
        </w:rPr>
        <w:t xml:space="preserve"> </w:t>
      </w:r>
      <w:r>
        <w:rPr>
          <w:rFonts w:hint="eastAsia"/>
          <w:color w:val="000000" w:themeColor="text1"/>
          <w:sz w:val="32"/>
          <w:szCs w:val="32"/>
        </w:rPr>
        <w:t>组织实施保障</w:t>
      </w:r>
      <w:bookmarkEnd w:id="16"/>
    </w:p>
    <w:p w:rsidR="00E568F5" w:rsidRDefault="000231F3">
      <w:pPr>
        <w:pStyle w:val="2"/>
        <w:spacing w:beforeLines="0" w:afterLines="0" w:line="596" w:lineRule="exact"/>
        <w:ind w:firstLine="643"/>
        <w:rPr>
          <w:color w:val="000000" w:themeColor="text1"/>
        </w:rPr>
      </w:pPr>
      <w:bookmarkStart w:name="_Toc76479636" w:id="17"/>
      <w:r>
        <w:rPr>
          <w:rFonts w:hint="eastAsia"/>
          <w:color w:val="000000" w:themeColor="text1"/>
        </w:rPr>
        <w:t>第一节强化党的领导</w:t>
      </w:r>
      <w:bookmarkEnd w:id="17"/>
    </w:p>
    <w:p w:rsidR="00E568F5" w:rsidP="00675AC9" w:rsidRDefault="000231F3">
      <w:pPr>
        <w:pStyle w:val="2"/>
        <w:spacing w:beforeLines="0" w:afterLines="0" w:line="596" w:lineRule="exact"/>
        <w:ind w:firstLine="640"/>
        <w:rPr>
          <w:rFonts w:ascii="仿宋_GB2312" w:eastAsia="仿宋_GB2312" w:hAnsiTheme="minorHAnsi"/>
          <w:b w:val="0"/>
          <w:color w:val="000000" w:themeColor="text1"/>
        </w:rPr>
      </w:pPr>
      <w:bookmarkStart w:name="_Toc76479637" w:id="18"/>
      <w:r>
        <w:rPr>
          <w:rFonts w:hint="eastAsia" w:ascii="仿宋_GB2312" w:eastAsia="仿宋_GB2312" w:hAnsiTheme="minorHAnsi"/>
          <w:b w:val="0"/>
          <w:color w:val="000000" w:themeColor="text1"/>
        </w:rPr>
        <w:t>各地各有关单位要把人民健康放在优先发展战略地位，加强对全市卫生健康事业发展的统筹指导，将主要健康指标、重大疫情防控和突发公共卫生事件处置，纳入各级党委政府高质量发展考核指标体系，与健康吉安行动同步考核，其结果作为各级党政领导班子和领导干部综合考核评价的重要参考。各级党委政府和全社会都要关心爱护医护人员，形成尊医重卫良好氛围，坚持“把健康融入所有政策”，围绕规划中的主要任务、重点工作、关键环节，研究制定配套政策措施，加大政策创新力度，着力突破重点难点，积极探索“十四五”卫生与健康发展的有效路径，构建党委领导、</w:t>
      </w:r>
      <w:r>
        <w:rPr>
          <w:rFonts w:hint="eastAsia" w:ascii="仿宋_GB2312" w:eastAsia="仿宋_GB2312" w:hAnsiTheme="minorHAnsi"/>
          <w:b w:val="0"/>
          <w:color w:val="000000" w:themeColor="text1"/>
        </w:rPr>
        <w:t>政府主导、部门协同、社会参与、全民共建共享的格局。</w:t>
      </w:r>
    </w:p>
    <w:p w:rsidR="00E568F5" w:rsidRDefault="000231F3">
      <w:pPr>
        <w:pStyle w:val="2"/>
        <w:spacing w:beforeLines="0" w:afterLines="0" w:line="596" w:lineRule="exact"/>
        <w:ind w:firstLine="643"/>
        <w:rPr>
          <w:color w:val="000000" w:themeColor="text1"/>
        </w:rPr>
      </w:pPr>
      <w:r>
        <w:rPr>
          <w:rFonts w:hint="eastAsia"/>
          <w:color w:val="000000" w:themeColor="text1"/>
        </w:rPr>
        <w:t>第二节</w:t>
      </w:r>
      <w:r>
        <w:rPr>
          <w:rFonts w:hint="eastAsia"/>
          <w:color w:val="000000" w:themeColor="text1"/>
        </w:rPr>
        <w:t xml:space="preserve">  </w:t>
      </w:r>
      <w:r>
        <w:rPr>
          <w:rFonts w:hint="eastAsia"/>
          <w:color w:val="000000" w:themeColor="text1"/>
        </w:rPr>
        <w:t>强化法治保障</w:t>
      </w:r>
      <w:bookmarkEnd w:id="18"/>
    </w:p>
    <w:p w:rsidR="00E568F5" w:rsidRDefault="000231F3">
      <w:pPr>
        <w:spacing w:line="596" w:lineRule="exact"/>
        <w:ind w:firstLine="640"/>
        <w:rPr>
          <w:color w:val="000000" w:themeColor="text1"/>
        </w:rPr>
      </w:pPr>
      <w:r>
        <w:rPr>
          <w:rFonts w:hint="eastAsia"/>
          <w:color w:val="000000" w:themeColor="text1"/>
        </w:rPr>
        <w:t>贯彻</w:t>
      </w:r>
      <w:r>
        <w:rPr>
          <w:rFonts w:hint="eastAsia"/>
          <w:color w:val="000000" w:themeColor="text1"/>
        </w:rPr>
        <w:t>落实全面依法治国基本方略和省委、市委</w:t>
      </w:r>
      <w:r>
        <w:rPr>
          <w:rFonts w:hint="eastAsia"/>
          <w:color w:val="000000" w:themeColor="text1"/>
        </w:rPr>
        <w:t>部署的</w:t>
      </w:r>
      <w:r>
        <w:rPr>
          <w:rFonts w:hint="eastAsia"/>
          <w:color w:val="000000" w:themeColor="text1"/>
        </w:rPr>
        <w:t>全面依法治省、依法治</w:t>
      </w:r>
      <w:r>
        <w:rPr>
          <w:rFonts w:hint="eastAsia"/>
          <w:color w:val="000000" w:themeColor="text1"/>
        </w:rPr>
        <w:t>市</w:t>
      </w:r>
      <w:r>
        <w:rPr>
          <w:rFonts w:hint="eastAsia"/>
          <w:color w:val="000000" w:themeColor="text1"/>
        </w:rPr>
        <w:t>具体行动，把法治建设与深化医疗卫生体制改革和建设健康吉安相结合，完善工作机制，全面推进依法履职，充分发挥法治引领、保障和基础性作用。深入推进《基本医疗卫生与健康促进法》等卫生健康领域法律法规宣传教育，落实</w:t>
      </w:r>
      <w:r>
        <w:rPr>
          <w:rFonts w:hint="eastAsia"/>
          <w:color w:val="000000" w:themeColor="text1"/>
        </w:rPr>
        <w:t>“</w:t>
      </w:r>
      <w:r>
        <w:rPr>
          <w:rFonts w:hint="eastAsia"/>
          <w:color w:val="000000" w:themeColor="text1"/>
        </w:rPr>
        <w:t>谁执法谁普法”</w:t>
      </w:r>
      <w:r>
        <w:rPr>
          <w:rFonts w:hint="eastAsia"/>
          <w:color w:val="000000" w:themeColor="text1"/>
        </w:rPr>
        <w:t>、</w:t>
      </w:r>
      <w:r>
        <w:rPr>
          <w:rFonts w:hint="eastAsia"/>
          <w:color w:val="000000" w:themeColor="text1"/>
        </w:rPr>
        <w:t>“谁服务谁普法”</w:t>
      </w:r>
      <w:r>
        <w:rPr>
          <w:rFonts w:hint="eastAsia"/>
          <w:color w:val="000000" w:themeColor="text1"/>
        </w:rPr>
        <w:t>、</w:t>
      </w:r>
      <w:r>
        <w:rPr>
          <w:rFonts w:hint="eastAsia"/>
          <w:color w:val="000000" w:themeColor="text1"/>
        </w:rPr>
        <w:t>“谁主管谁普法”普法责任制，提升法治思维和意识</w:t>
      </w:r>
      <w:r>
        <w:rPr>
          <w:rFonts w:hint="eastAsia"/>
          <w:color w:val="000000" w:themeColor="text1"/>
        </w:rPr>
        <w:t>，</w:t>
      </w:r>
      <w:r>
        <w:rPr>
          <w:rFonts w:hint="eastAsia"/>
          <w:color w:val="000000" w:themeColor="text1"/>
        </w:rPr>
        <w:t>形成浓厚法治氛围。推进简政放权，</w:t>
      </w:r>
      <w:r>
        <w:rPr>
          <w:rFonts w:hint="eastAsia"/>
          <w:color w:val="000000" w:themeColor="text1"/>
        </w:rPr>
        <w:lastRenderedPageBreak/>
        <w:t>深化“放管服”改革，落实卫生健康系统权责清单。创</w:t>
      </w:r>
      <w:r>
        <w:rPr>
          <w:rFonts w:hint="eastAsia"/>
          <w:color w:val="000000" w:themeColor="text1"/>
        </w:rPr>
        <w:t>新优化政务服务，提升政务服务水平，实现“一窗式”受理，推进更多</w:t>
      </w:r>
      <w:r>
        <w:rPr>
          <w:rFonts w:hint="eastAsia"/>
          <w:color w:val="000000" w:themeColor="text1"/>
        </w:rPr>
        <w:t>政务</w:t>
      </w:r>
      <w:r>
        <w:rPr>
          <w:rFonts w:hint="eastAsia"/>
          <w:color w:val="000000" w:themeColor="text1"/>
        </w:rPr>
        <w:t>事项“无证办理”</w:t>
      </w:r>
      <w:r>
        <w:rPr>
          <w:rFonts w:hint="eastAsia"/>
          <w:color w:val="000000" w:themeColor="text1"/>
        </w:rPr>
        <w:t>、</w:t>
      </w:r>
      <w:r>
        <w:rPr>
          <w:rFonts w:hint="eastAsia"/>
          <w:color w:val="000000" w:themeColor="text1"/>
        </w:rPr>
        <w:t>“一网通办”。推进信息公开，建立医疗卫生服务满意度、医药费用控制监测评价和定期公开通报制度，主动接受媒体和社会舆论监督。</w:t>
      </w:r>
    </w:p>
    <w:p w:rsidR="00E568F5" w:rsidRDefault="000231F3">
      <w:pPr>
        <w:pStyle w:val="2"/>
        <w:spacing w:beforeLines="0" w:afterLines="0" w:line="596" w:lineRule="exact"/>
        <w:ind w:firstLine="643"/>
        <w:rPr>
          <w:color w:val="FF0000"/>
        </w:rPr>
      </w:pPr>
      <w:bookmarkStart w:name="_Toc76479638" w:id="19"/>
      <w:r>
        <w:rPr>
          <w:rFonts w:hint="eastAsia"/>
          <w:color w:val="000000" w:themeColor="text1"/>
        </w:rPr>
        <w:t>第三节</w:t>
      </w:r>
      <w:r>
        <w:rPr>
          <w:rFonts w:hint="eastAsia"/>
          <w:color w:val="000000" w:themeColor="text1"/>
        </w:rPr>
        <w:t xml:space="preserve">  </w:t>
      </w:r>
      <w:r>
        <w:rPr>
          <w:rFonts w:hint="eastAsia"/>
          <w:color w:val="000000" w:themeColor="text1"/>
        </w:rPr>
        <w:t>强化</w:t>
      </w:r>
      <w:bookmarkEnd w:id="19"/>
      <w:r>
        <w:rPr>
          <w:rFonts w:hint="eastAsia"/>
          <w:color w:val="000000" w:themeColor="text1"/>
        </w:rPr>
        <w:t>要素供给</w:t>
      </w:r>
    </w:p>
    <w:p w:rsidR="00E568F5" w:rsidRDefault="000231F3">
      <w:pPr>
        <w:spacing w:line="596" w:lineRule="exact"/>
        <w:ind w:firstLine="640"/>
        <w:rPr>
          <w:color w:val="000000" w:themeColor="text1"/>
        </w:rPr>
      </w:pPr>
      <w:r>
        <w:rPr>
          <w:rFonts w:hint="eastAsia"/>
          <w:color w:val="000000" w:themeColor="text1"/>
        </w:rPr>
        <w:t>强化政府在提供公共卫生</w:t>
      </w:r>
      <w:r>
        <w:rPr>
          <w:rFonts w:hint="eastAsia"/>
          <w:color w:val="000000" w:themeColor="text1"/>
        </w:rPr>
        <w:t>服务</w:t>
      </w:r>
      <w:r>
        <w:rPr>
          <w:rFonts w:hint="eastAsia"/>
          <w:color w:val="000000" w:themeColor="text1"/>
        </w:rPr>
        <w:t>和基本医疗服务中的主导地位和主体责任，优化政府卫生投入结构，落实对公共卫生机构投入倾斜政策，保障人民群众的基本医疗卫生服务需求。针对本规划提出的预期性指标和卫生健康事业发展、结构调整等任务，加强财政预算与规划实施的衔接协调。有效发挥政府投资的引导作用，鼓励</w:t>
      </w:r>
      <w:r>
        <w:rPr>
          <w:rFonts w:hint="eastAsia"/>
          <w:color w:val="000000" w:themeColor="text1"/>
        </w:rPr>
        <w:t>和引导社会加大对卫生健康事业的投入，形成投资主体多元化、投资方式多样化的办医体制。</w:t>
      </w:r>
      <w:r>
        <w:rPr>
          <w:rFonts w:hint="eastAsia"/>
          <w:color w:val="000000" w:themeColor="text1"/>
        </w:rPr>
        <w:t>持续推进网络安全“三同步”建设，提升网络安全保障能力。加强健康教育和健康知识普及，养成文明健康的生活方式。</w:t>
      </w:r>
    </w:p>
    <w:p w:rsidR="00E568F5" w:rsidP="00675AC9" w:rsidRDefault="000231F3">
      <w:pPr>
        <w:pStyle w:val="2"/>
        <w:spacing w:beforeLines="0" w:afterLines="0" w:line="596" w:lineRule="exact"/>
        <w:ind w:firstLine="643"/>
        <w:rPr>
          <w:color w:val="000000" w:themeColor="text1"/>
        </w:rPr>
      </w:pPr>
      <w:bookmarkStart w:name="_Toc76479639" w:id="20"/>
      <w:r>
        <w:rPr>
          <w:rFonts w:hint="eastAsia"/>
          <w:color w:val="000000" w:themeColor="text1"/>
        </w:rPr>
        <w:t>第四节</w:t>
      </w:r>
      <w:r>
        <w:rPr>
          <w:rFonts w:hint="eastAsia"/>
          <w:color w:val="000000" w:themeColor="text1"/>
        </w:rPr>
        <w:t xml:space="preserve">  </w:t>
      </w:r>
      <w:r>
        <w:rPr>
          <w:rFonts w:hint="eastAsia"/>
          <w:color w:val="000000" w:themeColor="text1"/>
        </w:rPr>
        <w:t>强化规划评估</w:t>
      </w:r>
      <w:bookmarkEnd w:id="20"/>
    </w:p>
    <w:p w:rsidR="00E568F5" w:rsidRDefault="000231F3">
      <w:pPr>
        <w:spacing w:line="596" w:lineRule="exact"/>
        <w:ind w:firstLine="640"/>
        <w:rPr>
          <w:color w:val="000000" w:themeColor="text1"/>
        </w:rPr>
      </w:pPr>
      <w:r>
        <w:rPr>
          <w:rFonts w:hint="eastAsia"/>
          <w:color w:val="000000" w:themeColor="text1"/>
        </w:rPr>
        <w:t>各地各</w:t>
      </w:r>
      <w:r>
        <w:rPr>
          <w:rFonts w:hint="eastAsia"/>
          <w:color w:val="000000" w:themeColor="text1"/>
        </w:rPr>
        <w:t>单位要结合</w:t>
      </w:r>
      <w:r>
        <w:rPr>
          <w:rFonts w:hint="eastAsia"/>
          <w:color w:val="000000" w:themeColor="text1"/>
        </w:rPr>
        <w:t>本</w:t>
      </w:r>
      <w:r>
        <w:rPr>
          <w:rFonts w:hint="eastAsia"/>
          <w:color w:val="000000" w:themeColor="text1"/>
        </w:rPr>
        <w:t>规划，编制本地</w:t>
      </w:r>
      <w:r>
        <w:rPr>
          <w:rFonts w:hint="eastAsia"/>
          <w:color w:val="000000" w:themeColor="text1"/>
        </w:rPr>
        <w:t>卫生健康</w:t>
      </w:r>
      <w:r>
        <w:rPr>
          <w:rFonts w:hint="eastAsia"/>
          <w:color w:val="000000" w:themeColor="text1"/>
        </w:rPr>
        <w:t>发展规划，围绕卫生健康发展的重点领域，强化统筹协调</w:t>
      </w:r>
      <w:r>
        <w:rPr>
          <w:rFonts w:hint="eastAsia"/>
          <w:color w:val="000000" w:themeColor="text1"/>
        </w:rPr>
        <w:t>，</w:t>
      </w:r>
      <w:r>
        <w:rPr>
          <w:rFonts w:hint="eastAsia"/>
          <w:color w:val="000000" w:themeColor="text1"/>
        </w:rPr>
        <w:t>研究制定相应的配套政策，对主要健康指标设置年度目标，明确职责，细化分解任务，扎实加以推进。建立健全规划监测评价体系，开展规划实施基线调查、中期评估和终期评估。</w:t>
      </w:r>
    </w:p>
    <w:p w:rsidR="00E568F5" w:rsidRDefault="00E568F5">
      <w:pPr>
        <w:spacing w:line="560" w:lineRule="exact"/>
        <w:ind w:firstLine="0" w:firstLineChars="0"/>
        <w:jc w:val="center"/>
        <w:rPr>
          <w:rFonts w:ascii="方正小标宋简体" w:hAnsi="方正小标宋简体" w:eastAsia="方正小标宋简体" w:cs="方正小标宋简体"/>
          <w:color w:val="000000" w:themeColor="text1"/>
          <w:sz w:val="44"/>
          <w:szCs w:val="44"/>
        </w:rPr>
      </w:pPr>
    </w:p>
    <w:sectPr w:rsidR="00E568F5" w:rsidSect="00E568F5">
      <w:headerReference w:type="even" r:id="rId8"/>
      <w:headerReference w:type="default" r:id="rId9"/>
      <w:footerReference w:type="even" r:id="rId10"/>
      <w:footerReference w:type="default" r:id="rId11"/>
      <w:headerReference w:type="first" r:id="rId12"/>
      <w:footerReference w:type="first" r:id="rId13"/>
      <w:pgSz w:w="11880" w:h="16781" w:orient="landscape"/>
      <w:pgMar w:top="1871" w:right="1531" w:bottom="1814" w:left="1531" w:header="851" w:footer="992" w:gutter="0"/>
      <w:pgNumType w:start="1"/>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1F3" w:rsidRDefault="000231F3">
      <w:pPr>
        <w:ind w:firstLine="640"/>
      </w:pPr>
    </w:p>
  </w:endnote>
  <w:endnote w:type="continuationSeparator" w:id="1">
    <w:p w:rsidR="000231F3" w:rsidRDefault="000231F3">
      <w:pPr>
        <w:ind w:firstLine="64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C9" w:rsidRDefault="00675AC9" w:rsidP="00675AC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F5" w:rsidRDefault="00E568F5">
    <w:pPr>
      <w:pStyle w:val="a5"/>
      <w:ind w:firstLineChars="0" w:firstLine="0"/>
    </w:pPr>
    <w:r>
      <w:pict>
        <v:shapetype id="_x0000_t202" coordsize="21600,21600" o:spt="202" path="m,l,21600r21600,l21600,xe">
          <v:stroke joinstyle="miter"/>
          <v:path gradientshapeok="t" o:connecttype="rect"/>
        </v:shapetype>
        <v:shape id="文本框 1" o:sp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a8rT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ZJnbM4TY&#10;YtZdwLw0vvEjown2cg5FvM/CRwU2f1ESwRTs9fHSXzkmIvByuWpWqxpDAmOzgyWqh+cBYnonvSXZ&#10;YBRwgKWv/PAhpil1TsnVnL/VxpQhGkcGRl9dNVflwSWC4MZhjaxjIputNG7Hs7it746oDZcYC/Ye&#10;vlEy4EIw6nBjKTHvHfY7785swGxsZ4M7gQ+xMZRM5tuEnuImIsA+gN71iD35mXYMr/cJqRdFmc7E&#10;4cwSR116cl7LvEt/+yXr4efZ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6JrytNIBAACE&#10;AwAADgAAAAAAAAABACAAAAA0AQAAZHJzL2Uyb0RvYy54bWxQSwUGAAAAAAYABgBZAQAAeAUAAAAA&#10;" filled="f" stroked="f">
          <v:textbox style="mso-fit-shape-to-text:t" inset="0,0,0,0">
            <w:txbxContent>
              <w:p w:rsidR="00E568F5" w:rsidRDefault="000231F3" w:rsidP="00675AC9">
                <w:pPr>
                  <w:pStyle w:val="a5"/>
                  <w:ind w:firstLine="560"/>
                  <w:rPr>
                    <w:rFonts w:ascii="宋体" w:eastAsia="宋体" w:hAnsi="宋体" w:cs="宋体"/>
                    <w:sz w:val="28"/>
                    <w:szCs w:val="28"/>
                  </w:rPr>
                </w:pPr>
                <w:r>
                  <w:rPr>
                    <w:rFonts w:ascii="宋体" w:eastAsia="宋体" w:hAnsi="宋体" w:cs="宋体" w:hint="eastAsia"/>
                    <w:sz w:val="28"/>
                    <w:szCs w:val="28"/>
                  </w:rPr>
                  <w:t>—</w:t>
                </w:r>
                <w:r w:rsidR="00E568F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568F5">
                  <w:rPr>
                    <w:rFonts w:ascii="宋体" w:eastAsia="宋体" w:hAnsi="宋体" w:cs="宋体" w:hint="eastAsia"/>
                    <w:sz w:val="28"/>
                    <w:szCs w:val="28"/>
                  </w:rPr>
                  <w:fldChar w:fldCharType="separate"/>
                </w:r>
                <w:r w:rsidR="00675AC9">
                  <w:rPr>
                    <w:rFonts w:ascii="宋体" w:eastAsia="宋体" w:hAnsi="宋体" w:cs="宋体"/>
                    <w:noProof/>
                    <w:sz w:val="28"/>
                    <w:szCs w:val="28"/>
                  </w:rPr>
                  <w:t>36</w:t>
                </w:r>
                <w:r w:rsidR="00E568F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C9" w:rsidRDefault="00675AC9" w:rsidP="00675AC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1F3" w:rsidRDefault="000231F3">
      <w:pPr>
        <w:ind w:firstLine="640"/>
      </w:pPr>
    </w:p>
  </w:footnote>
  <w:footnote w:type="continuationSeparator" w:id="1">
    <w:p w:rsidR="000231F3" w:rsidRDefault="000231F3">
      <w:pPr>
        <w:ind w:firstLine="6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C9" w:rsidRDefault="00675AC9" w:rsidP="00675AC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F5" w:rsidRDefault="00E568F5">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C9" w:rsidRDefault="00675AC9" w:rsidP="00675AC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B732D"/>
    <w:multiLevelType w:val="singleLevel"/>
    <w:tmpl w:val="430B732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isplayBackgroundShape/>
  <w:embedSystemFonts/>
  <w:bordersDoNotSurroundHeader/>
  <w:bordersDoNotSurroundFooter/>
  <w:documentProtection w:edit="forms" w:enforcement="0"/>
  <w:defaultTabStop w:val="420"/>
  <w:bookFoldPrinting/>
  <w:drawingGridVerticalSpacing w:val="218"/>
  <w:displayVerticalDrawingGridEvery w:val="2"/>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948"/>
    <w:rsid w:val="000231F3"/>
    <w:rsid w:val="000468C5"/>
    <w:rsid w:val="000510D5"/>
    <w:rsid w:val="00071519"/>
    <w:rsid w:val="00093A10"/>
    <w:rsid w:val="001351E8"/>
    <w:rsid w:val="002613F1"/>
    <w:rsid w:val="002A3D8B"/>
    <w:rsid w:val="002C1FFB"/>
    <w:rsid w:val="002F3530"/>
    <w:rsid w:val="003A17A3"/>
    <w:rsid w:val="003C0FBA"/>
    <w:rsid w:val="0043572E"/>
    <w:rsid w:val="0047662C"/>
    <w:rsid w:val="004A6FEE"/>
    <w:rsid w:val="005961D0"/>
    <w:rsid w:val="005D2512"/>
    <w:rsid w:val="0063417C"/>
    <w:rsid w:val="0063644F"/>
    <w:rsid w:val="00675AC9"/>
    <w:rsid w:val="006C7010"/>
    <w:rsid w:val="006E554C"/>
    <w:rsid w:val="007A303D"/>
    <w:rsid w:val="00827B15"/>
    <w:rsid w:val="00856C18"/>
    <w:rsid w:val="008A6D7A"/>
    <w:rsid w:val="008D0D3B"/>
    <w:rsid w:val="00930EF4"/>
    <w:rsid w:val="009359D1"/>
    <w:rsid w:val="009611C6"/>
    <w:rsid w:val="00971A22"/>
    <w:rsid w:val="009746AE"/>
    <w:rsid w:val="009A5C3F"/>
    <w:rsid w:val="009D67D3"/>
    <w:rsid w:val="00A059BC"/>
    <w:rsid w:val="00A075F6"/>
    <w:rsid w:val="00A10191"/>
    <w:rsid w:val="00A7322B"/>
    <w:rsid w:val="00A83A01"/>
    <w:rsid w:val="00A856F5"/>
    <w:rsid w:val="00AC4982"/>
    <w:rsid w:val="00B1094E"/>
    <w:rsid w:val="00B45AF5"/>
    <w:rsid w:val="00BD303A"/>
    <w:rsid w:val="00C21C0D"/>
    <w:rsid w:val="00C43A65"/>
    <w:rsid w:val="00CD0B15"/>
    <w:rsid w:val="00CD69EB"/>
    <w:rsid w:val="00CE1EC7"/>
    <w:rsid w:val="00D050A4"/>
    <w:rsid w:val="00DA3BB6"/>
    <w:rsid w:val="00E11102"/>
    <w:rsid w:val="00E37BA9"/>
    <w:rsid w:val="00E47716"/>
    <w:rsid w:val="00E568F5"/>
    <w:rsid w:val="00ED7F42"/>
    <w:rsid w:val="00F41C94"/>
    <w:rsid w:val="00F46948"/>
    <w:rsid w:val="00F93AAD"/>
    <w:rsid w:val="00FA5C95"/>
    <w:rsid w:val="00FE0D40"/>
    <w:rsid w:val="00FE5F19"/>
    <w:rsid w:val="010A7D31"/>
    <w:rsid w:val="014970B8"/>
    <w:rsid w:val="01AF4294"/>
    <w:rsid w:val="02693476"/>
    <w:rsid w:val="030112B7"/>
    <w:rsid w:val="03BC3AB5"/>
    <w:rsid w:val="03E76852"/>
    <w:rsid w:val="04230365"/>
    <w:rsid w:val="04392F7E"/>
    <w:rsid w:val="044B699C"/>
    <w:rsid w:val="04516DF8"/>
    <w:rsid w:val="0477252F"/>
    <w:rsid w:val="050F1DC5"/>
    <w:rsid w:val="06C76727"/>
    <w:rsid w:val="07084DBA"/>
    <w:rsid w:val="078B13E9"/>
    <w:rsid w:val="07AF5CEF"/>
    <w:rsid w:val="089B0EF1"/>
    <w:rsid w:val="0900497A"/>
    <w:rsid w:val="09287979"/>
    <w:rsid w:val="09F92563"/>
    <w:rsid w:val="0A455871"/>
    <w:rsid w:val="0C5F2B05"/>
    <w:rsid w:val="0C746021"/>
    <w:rsid w:val="0CBB3330"/>
    <w:rsid w:val="0CDC3F81"/>
    <w:rsid w:val="0CEA6DB5"/>
    <w:rsid w:val="0CEF11E4"/>
    <w:rsid w:val="0D1757C6"/>
    <w:rsid w:val="0D2722B5"/>
    <w:rsid w:val="0D2F7DEB"/>
    <w:rsid w:val="0D3A268C"/>
    <w:rsid w:val="0D8F469F"/>
    <w:rsid w:val="0DA94D74"/>
    <w:rsid w:val="0E2B630F"/>
    <w:rsid w:val="0E4F3881"/>
    <w:rsid w:val="0EA04D71"/>
    <w:rsid w:val="0EF8395D"/>
    <w:rsid w:val="0F254C44"/>
    <w:rsid w:val="0FC80679"/>
    <w:rsid w:val="10134C9D"/>
    <w:rsid w:val="103A009E"/>
    <w:rsid w:val="10464927"/>
    <w:rsid w:val="10753E65"/>
    <w:rsid w:val="109E71E0"/>
    <w:rsid w:val="10C35544"/>
    <w:rsid w:val="10CD6D23"/>
    <w:rsid w:val="11132FBB"/>
    <w:rsid w:val="112D4F34"/>
    <w:rsid w:val="1131136D"/>
    <w:rsid w:val="11526FB4"/>
    <w:rsid w:val="1229740B"/>
    <w:rsid w:val="125051AC"/>
    <w:rsid w:val="12972873"/>
    <w:rsid w:val="130D2FCC"/>
    <w:rsid w:val="1329657F"/>
    <w:rsid w:val="13490C79"/>
    <w:rsid w:val="1353381D"/>
    <w:rsid w:val="13A46E55"/>
    <w:rsid w:val="13DB1435"/>
    <w:rsid w:val="143A7DE0"/>
    <w:rsid w:val="143F055C"/>
    <w:rsid w:val="146664A0"/>
    <w:rsid w:val="14673898"/>
    <w:rsid w:val="147C5A90"/>
    <w:rsid w:val="14B636B9"/>
    <w:rsid w:val="15280CF4"/>
    <w:rsid w:val="155859BC"/>
    <w:rsid w:val="15D20A10"/>
    <w:rsid w:val="15FF7AFD"/>
    <w:rsid w:val="1610307D"/>
    <w:rsid w:val="16B760C1"/>
    <w:rsid w:val="170A2C8C"/>
    <w:rsid w:val="17826E88"/>
    <w:rsid w:val="1798145F"/>
    <w:rsid w:val="17CB542C"/>
    <w:rsid w:val="195503E8"/>
    <w:rsid w:val="1A9F6C03"/>
    <w:rsid w:val="1AF70ADD"/>
    <w:rsid w:val="1B2E27F2"/>
    <w:rsid w:val="1B3C0148"/>
    <w:rsid w:val="1B4D16D4"/>
    <w:rsid w:val="1B932DCD"/>
    <w:rsid w:val="1B983BA1"/>
    <w:rsid w:val="1BB40C6D"/>
    <w:rsid w:val="1BDC513E"/>
    <w:rsid w:val="1C5B42FB"/>
    <w:rsid w:val="1D7C1D70"/>
    <w:rsid w:val="1DBA3765"/>
    <w:rsid w:val="1E4A24B0"/>
    <w:rsid w:val="1E7E6E81"/>
    <w:rsid w:val="1ED109D8"/>
    <w:rsid w:val="1F003A0A"/>
    <w:rsid w:val="1FF77C3B"/>
    <w:rsid w:val="1FFB7FF8"/>
    <w:rsid w:val="219A6CBC"/>
    <w:rsid w:val="23605A38"/>
    <w:rsid w:val="236C1A52"/>
    <w:rsid w:val="238417D0"/>
    <w:rsid w:val="2432627D"/>
    <w:rsid w:val="2447271C"/>
    <w:rsid w:val="24C23066"/>
    <w:rsid w:val="24F604AC"/>
    <w:rsid w:val="25AC4D61"/>
    <w:rsid w:val="25CD5F44"/>
    <w:rsid w:val="25F337A4"/>
    <w:rsid w:val="25F9027D"/>
    <w:rsid w:val="2606672A"/>
    <w:rsid w:val="275570D5"/>
    <w:rsid w:val="278207E0"/>
    <w:rsid w:val="28B07BBE"/>
    <w:rsid w:val="28F7554B"/>
    <w:rsid w:val="29480DC2"/>
    <w:rsid w:val="29525123"/>
    <w:rsid w:val="2A102E55"/>
    <w:rsid w:val="2A2040AE"/>
    <w:rsid w:val="2A94053E"/>
    <w:rsid w:val="2B6A0ED1"/>
    <w:rsid w:val="2B90503E"/>
    <w:rsid w:val="2C1F6595"/>
    <w:rsid w:val="2C5C2342"/>
    <w:rsid w:val="2C6809CA"/>
    <w:rsid w:val="2C8877F3"/>
    <w:rsid w:val="2CAD079B"/>
    <w:rsid w:val="2E230C99"/>
    <w:rsid w:val="2E3C57D9"/>
    <w:rsid w:val="2ED10681"/>
    <w:rsid w:val="2EE23C35"/>
    <w:rsid w:val="2FA951D5"/>
    <w:rsid w:val="2FB16318"/>
    <w:rsid w:val="31092848"/>
    <w:rsid w:val="310D17F0"/>
    <w:rsid w:val="3172068E"/>
    <w:rsid w:val="31F04222"/>
    <w:rsid w:val="32156268"/>
    <w:rsid w:val="3238779C"/>
    <w:rsid w:val="32724610"/>
    <w:rsid w:val="328F674E"/>
    <w:rsid w:val="32E645F1"/>
    <w:rsid w:val="32EB0C9E"/>
    <w:rsid w:val="33F007B6"/>
    <w:rsid w:val="33F60340"/>
    <w:rsid w:val="33FD786D"/>
    <w:rsid w:val="340D7C0D"/>
    <w:rsid w:val="343E6554"/>
    <w:rsid w:val="34CE4DDD"/>
    <w:rsid w:val="355B4A32"/>
    <w:rsid w:val="365F33B2"/>
    <w:rsid w:val="368F38F9"/>
    <w:rsid w:val="36A7381A"/>
    <w:rsid w:val="36CB7222"/>
    <w:rsid w:val="37C562C7"/>
    <w:rsid w:val="37CC4E77"/>
    <w:rsid w:val="388A3235"/>
    <w:rsid w:val="38C213D3"/>
    <w:rsid w:val="38CD731E"/>
    <w:rsid w:val="38FE0AB7"/>
    <w:rsid w:val="39222839"/>
    <w:rsid w:val="399D1168"/>
    <w:rsid w:val="39DA40A1"/>
    <w:rsid w:val="3A20116D"/>
    <w:rsid w:val="3A36646B"/>
    <w:rsid w:val="3AEE71EF"/>
    <w:rsid w:val="3B6F70E4"/>
    <w:rsid w:val="3C0937DF"/>
    <w:rsid w:val="3D3412C3"/>
    <w:rsid w:val="3D6F1DA9"/>
    <w:rsid w:val="3D7630BA"/>
    <w:rsid w:val="3DC79C71"/>
    <w:rsid w:val="3DF23A5E"/>
    <w:rsid w:val="3E7C0A00"/>
    <w:rsid w:val="40306CD2"/>
    <w:rsid w:val="407D6DAE"/>
    <w:rsid w:val="40892640"/>
    <w:rsid w:val="40C75EB4"/>
    <w:rsid w:val="413E7209"/>
    <w:rsid w:val="41825D0B"/>
    <w:rsid w:val="41AB5181"/>
    <w:rsid w:val="4299517A"/>
    <w:rsid w:val="42EE2A16"/>
    <w:rsid w:val="43186286"/>
    <w:rsid w:val="43FB5437"/>
    <w:rsid w:val="44827BEA"/>
    <w:rsid w:val="44907B7D"/>
    <w:rsid w:val="44A03DD6"/>
    <w:rsid w:val="44D25F9F"/>
    <w:rsid w:val="44D43EBA"/>
    <w:rsid w:val="44E4675C"/>
    <w:rsid w:val="44EC365D"/>
    <w:rsid w:val="45797AD1"/>
    <w:rsid w:val="4652659B"/>
    <w:rsid w:val="46547E38"/>
    <w:rsid w:val="46D15BFE"/>
    <w:rsid w:val="478A31F6"/>
    <w:rsid w:val="47C71092"/>
    <w:rsid w:val="487B4B0C"/>
    <w:rsid w:val="48835534"/>
    <w:rsid w:val="4B4F289A"/>
    <w:rsid w:val="4C573966"/>
    <w:rsid w:val="4CA523A3"/>
    <w:rsid w:val="4CCB6DB8"/>
    <w:rsid w:val="4D122BE3"/>
    <w:rsid w:val="4D3F4470"/>
    <w:rsid w:val="4DD363D5"/>
    <w:rsid w:val="4DDA369F"/>
    <w:rsid w:val="4E90770A"/>
    <w:rsid w:val="4EB73B21"/>
    <w:rsid w:val="4FB95C02"/>
    <w:rsid w:val="50E94B9A"/>
    <w:rsid w:val="51105321"/>
    <w:rsid w:val="51233350"/>
    <w:rsid w:val="51713A1C"/>
    <w:rsid w:val="51F84E1C"/>
    <w:rsid w:val="52854B42"/>
    <w:rsid w:val="528C2D68"/>
    <w:rsid w:val="52B94CD2"/>
    <w:rsid w:val="531D2A99"/>
    <w:rsid w:val="53B05284"/>
    <w:rsid w:val="53EC5B74"/>
    <w:rsid w:val="53FE6D59"/>
    <w:rsid w:val="545D67A0"/>
    <w:rsid w:val="54722901"/>
    <w:rsid w:val="54CB5DC6"/>
    <w:rsid w:val="54D23BD2"/>
    <w:rsid w:val="559070BF"/>
    <w:rsid w:val="55BE73C2"/>
    <w:rsid w:val="568C1376"/>
    <w:rsid w:val="56DE0CEA"/>
    <w:rsid w:val="5730001C"/>
    <w:rsid w:val="57317C0E"/>
    <w:rsid w:val="581E1CB1"/>
    <w:rsid w:val="585A516B"/>
    <w:rsid w:val="58687F21"/>
    <w:rsid w:val="591C6AFB"/>
    <w:rsid w:val="597C2C8A"/>
    <w:rsid w:val="599C2768"/>
    <w:rsid w:val="59B271C7"/>
    <w:rsid w:val="59FF6629"/>
    <w:rsid w:val="5A2C749B"/>
    <w:rsid w:val="5A2D304E"/>
    <w:rsid w:val="5AFE3ED4"/>
    <w:rsid w:val="5B810DFB"/>
    <w:rsid w:val="5C4A2F4B"/>
    <w:rsid w:val="5CAE55C6"/>
    <w:rsid w:val="5CAF18DD"/>
    <w:rsid w:val="5CB0089C"/>
    <w:rsid w:val="5CB72DDE"/>
    <w:rsid w:val="5CC63CB2"/>
    <w:rsid w:val="5D4C712C"/>
    <w:rsid w:val="5E3959C3"/>
    <w:rsid w:val="5E4B1796"/>
    <w:rsid w:val="5E666F42"/>
    <w:rsid w:val="5EF32022"/>
    <w:rsid w:val="5F58791C"/>
    <w:rsid w:val="601C6F91"/>
    <w:rsid w:val="60294803"/>
    <w:rsid w:val="60405B1D"/>
    <w:rsid w:val="607D58C2"/>
    <w:rsid w:val="608F4D35"/>
    <w:rsid w:val="61572E6B"/>
    <w:rsid w:val="61624AA0"/>
    <w:rsid w:val="617E2604"/>
    <w:rsid w:val="61FC378B"/>
    <w:rsid w:val="62567A8F"/>
    <w:rsid w:val="62875499"/>
    <w:rsid w:val="6297244B"/>
    <w:rsid w:val="62B93118"/>
    <w:rsid w:val="63091E44"/>
    <w:rsid w:val="636744D6"/>
    <w:rsid w:val="63A003BF"/>
    <w:rsid w:val="642E1233"/>
    <w:rsid w:val="643067A3"/>
    <w:rsid w:val="64DC3955"/>
    <w:rsid w:val="64DD752F"/>
    <w:rsid w:val="65543D40"/>
    <w:rsid w:val="65B44892"/>
    <w:rsid w:val="665A1F9B"/>
    <w:rsid w:val="66C91BF4"/>
    <w:rsid w:val="66ED788B"/>
    <w:rsid w:val="66FF6235"/>
    <w:rsid w:val="67052D82"/>
    <w:rsid w:val="679F1A8A"/>
    <w:rsid w:val="67AB6293"/>
    <w:rsid w:val="67DD282A"/>
    <w:rsid w:val="67DF327D"/>
    <w:rsid w:val="67F5773F"/>
    <w:rsid w:val="68397F05"/>
    <w:rsid w:val="687B6B4C"/>
    <w:rsid w:val="69B75430"/>
    <w:rsid w:val="6A0D24AE"/>
    <w:rsid w:val="6A2E44F9"/>
    <w:rsid w:val="6A4316C2"/>
    <w:rsid w:val="6A786B89"/>
    <w:rsid w:val="6A793090"/>
    <w:rsid w:val="6AA44BEC"/>
    <w:rsid w:val="6AEB58BC"/>
    <w:rsid w:val="6AF73CE5"/>
    <w:rsid w:val="6BC404E5"/>
    <w:rsid w:val="6BEB49E6"/>
    <w:rsid w:val="6DB66097"/>
    <w:rsid w:val="6DDC6A89"/>
    <w:rsid w:val="6EB6194F"/>
    <w:rsid w:val="6F0E4887"/>
    <w:rsid w:val="6F672463"/>
    <w:rsid w:val="6FE051CE"/>
    <w:rsid w:val="6FF73012"/>
    <w:rsid w:val="70872B83"/>
    <w:rsid w:val="708E0B42"/>
    <w:rsid w:val="70AB676D"/>
    <w:rsid w:val="70B67120"/>
    <w:rsid w:val="70BD25BB"/>
    <w:rsid w:val="70DD16F7"/>
    <w:rsid w:val="721C699F"/>
    <w:rsid w:val="72987B41"/>
    <w:rsid w:val="730311C4"/>
    <w:rsid w:val="73184B2A"/>
    <w:rsid w:val="731D0BA6"/>
    <w:rsid w:val="73452EC3"/>
    <w:rsid w:val="73BD433F"/>
    <w:rsid w:val="73F74217"/>
    <w:rsid w:val="74E27A46"/>
    <w:rsid w:val="75111D65"/>
    <w:rsid w:val="751C25E0"/>
    <w:rsid w:val="7524228D"/>
    <w:rsid w:val="75253F34"/>
    <w:rsid w:val="75B0585D"/>
    <w:rsid w:val="76923A27"/>
    <w:rsid w:val="76934496"/>
    <w:rsid w:val="76DC2F1F"/>
    <w:rsid w:val="76DF5DA2"/>
    <w:rsid w:val="77251AF7"/>
    <w:rsid w:val="77A944D7"/>
    <w:rsid w:val="786239C3"/>
    <w:rsid w:val="7866688D"/>
    <w:rsid w:val="78D80061"/>
    <w:rsid w:val="794C33F6"/>
    <w:rsid w:val="7A1468EB"/>
    <w:rsid w:val="7A1E2620"/>
    <w:rsid w:val="7A5C08FE"/>
    <w:rsid w:val="7AC637DC"/>
    <w:rsid w:val="7B502A1D"/>
    <w:rsid w:val="7BAD633E"/>
    <w:rsid w:val="7CB8701B"/>
    <w:rsid w:val="7CC163C2"/>
    <w:rsid w:val="7CDB7C90"/>
    <w:rsid w:val="7D332F9E"/>
    <w:rsid w:val="7D652FAD"/>
    <w:rsid w:val="7D795F72"/>
    <w:rsid w:val="7D8C2E57"/>
    <w:rsid w:val="7DDC6C75"/>
    <w:rsid w:val="7F9A3BB9"/>
    <w:rsid w:val="7FBA1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footnote text" w:semiHidden="0" w:uiPriority="9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iPriority="99" w:qFormat="1"/>
    <w:lsdException w:name="page number"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F5"/>
    <w:pPr>
      <w:widowControl w:val="0"/>
      <w:ind w:firstLineChars="200" w:firstLine="200"/>
      <w:jc w:val="both"/>
    </w:pPr>
    <w:rPr>
      <w:rFonts w:ascii="仿宋_GB2312" w:eastAsia="仿宋_GB2312" w:hAnsiTheme="minorHAnsi" w:cstheme="minorBidi"/>
      <w:kern w:val="2"/>
      <w:sz w:val="32"/>
      <w:szCs w:val="24"/>
    </w:rPr>
  </w:style>
  <w:style w:type="paragraph" w:styleId="1">
    <w:name w:val="heading 1"/>
    <w:next w:val="a"/>
    <w:qFormat/>
    <w:rsid w:val="00E568F5"/>
    <w:pPr>
      <w:keepNext/>
      <w:keepLines/>
      <w:spacing w:beforeLines="200" w:afterLines="100"/>
      <w:jc w:val="center"/>
      <w:outlineLvl w:val="0"/>
    </w:pPr>
    <w:rPr>
      <w:rFonts w:ascii="黑体" w:eastAsia="黑体" w:hAnsi="黑体" w:cstheme="minorBidi"/>
      <w:b/>
      <w:kern w:val="44"/>
      <w:sz w:val="44"/>
      <w:szCs w:val="24"/>
    </w:rPr>
  </w:style>
  <w:style w:type="paragraph" w:styleId="2">
    <w:name w:val="heading 2"/>
    <w:basedOn w:val="a"/>
    <w:next w:val="a"/>
    <w:unhideWhenUsed/>
    <w:qFormat/>
    <w:rsid w:val="00E568F5"/>
    <w:pPr>
      <w:keepNext/>
      <w:keepLines/>
      <w:spacing w:beforeLines="100" w:afterLines="50"/>
      <w:outlineLvl w:val="1"/>
    </w:pPr>
    <w:rPr>
      <w:rFonts w:ascii="Arial" w:eastAsia="楷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568F5"/>
    <w:pPr>
      <w:jc w:val="left"/>
    </w:pPr>
  </w:style>
  <w:style w:type="paragraph" w:styleId="a4">
    <w:name w:val="Balloon Text"/>
    <w:basedOn w:val="a"/>
    <w:link w:val="Char"/>
    <w:qFormat/>
    <w:rsid w:val="00E568F5"/>
    <w:rPr>
      <w:sz w:val="18"/>
      <w:szCs w:val="18"/>
    </w:rPr>
  </w:style>
  <w:style w:type="paragraph" w:styleId="a5">
    <w:name w:val="footer"/>
    <w:basedOn w:val="a"/>
    <w:link w:val="Char0"/>
    <w:uiPriority w:val="99"/>
    <w:qFormat/>
    <w:rsid w:val="00E568F5"/>
    <w:pPr>
      <w:tabs>
        <w:tab w:val="center" w:pos="4153"/>
        <w:tab w:val="right" w:pos="8306"/>
      </w:tabs>
      <w:snapToGrid w:val="0"/>
      <w:jc w:val="left"/>
    </w:pPr>
    <w:rPr>
      <w:sz w:val="18"/>
    </w:rPr>
  </w:style>
  <w:style w:type="paragraph" w:styleId="a6">
    <w:name w:val="header"/>
    <w:basedOn w:val="a"/>
    <w:qFormat/>
    <w:rsid w:val="00E568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E568F5"/>
  </w:style>
  <w:style w:type="paragraph" w:styleId="a7">
    <w:name w:val="footnote text"/>
    <w:basedOn w:val="a"/>
    <w:uiPriority w:val="99"/>
    <w:unhideWhenUsed/>
    <w:qFormat/>
    <w:rsid w:val="00E568F5"/>
    <w:pPr>
      <w:snapToGrid w:val="0"/>
      <w:jc w:val="left"/>
    </w:pPr>
    <w:rPr>
      <w:sz w:val="18"/>
      <w:szCs w:val="18"/>
    </w:rPr>
  </w:style>
  <w:style w:type="paragraph" w:styleId="20">
    <w:name w:val="toc 2"/>
    <w:basedOn w:val="a"/>
    <w:next w:val="a"/>
    <w:uiPriority w:val="39"/>
    <w:unhideWhenUsed/>
    <w:qFormat/>
    <w:rsid w:val="00E568F5"/>
    <w:pPr>
      <w:ind w:leftChars="200" w:left="420"/>
    </w:pPr>
  </w:style>
  <w:style w:type="paragraph" w:styleId="a8">
    <w:name w:val="Normal (Web)"/>
    <w:basedOn w:val="a"/>
    <w:uiPriority w:val="99"/>
    <w:qFormat/>
    <w:rsid w:val="00E568F5"/>
    <w:pPr>
      <w:widowControl/>
      <w:spacing w:before="100" w:beforeAutospacing="1" w:after="100" w:afterAutospacing="1"/>
      <w:jc w:val="left"/>
    </w:pPr>
    <w:rPr>
      <w:rFonts w:ascii="宋体" w:hAnsi="宋体" w:cs="宋体"/>
      <w:kern w:val="0"/>
      <w:sz w:val="24"/>
    </w:rPr>
  </w:style>
  <w:style w:type="table" w:styleId="a9">
    <w:name w:val="Table Grid"/>
    <w:basedOn w:val="a1"/>
    <w:qFormat/>
    <w:rsid w:val="00E568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E568F5"/>
  </w:style>
  <w:style w:type="character" w:styleId="ab">
    <w:name w:val="Hyperlink"/>
    <w:basedOn w:val="a0"/>
    <w:uiPriority w:val="99"/>
    <w:unhideWhenUsed/>
    <w:qFormat/>
    <w:rsid w:val="00E568F5"/>
    <w:rPr>
      <w:color w:val="0563C1" w:themeColor="hyperlink"/>
      <w:u w:val="single"/>
    </w:rPr>
  </w:style>
  <w:style w:type="character" w:styleId="ac">
    <w:name w:val="footnote reference"/>
    <w:basedOn w:val="a0"/>
    <w:uiPriority w:val="99"/>
    <w:unhideWhenUsed/>
    <w:qFormat/>
    <w:rsid w:val="00E568F5"/>
    <w:rPr>
      <w:vertAlign w:val="superscript"/>
    </w:rPr>
  </w:style>
  <w:style w:type="character" w:customStyle="1" w:styleId="Char">
    <w:name w:val="批注框文本 Char"/>
    <w:basedOn w:val="a0"/>
    <w:link w:val="a4"/>
    <w:qFormat/>
    <w:rsid w:val="00E568F5"/>
    <w:rPr>
      <w:rFonts w:asciiTheme="minorHAnsi" w:eastAsiaTheme="minorEastAsia" w:hAnsiTheme="minorHAnsi" w:cstheme="minorBidi"/>
      <w:kern w:val="2"/>
      <w:sz w:val="18"/>
      <w:szCs w:val="18"/>
    </w:rPr>
  </w:style>
  <w:style w:type="paragraph" w:customStyle="1" w:styleId="11">
    <w:name w:val="列出段落1"/>
    <w:basedOn w:val="a"/>
    <w:uiPriority w:val="34"/>
    <w:qFormat/>
    <w:rsid w:val="00E568F5"/>
    <w:pPr>
      <w:ind w:firstLine="420"/>
    </w:pPr>
  </w:style>
  <w:style w:type="character" w:customStyle="1" w:styleId="Char0">
    <w:name w:val="页脚 Char"/>
    <w:basedOn w:val="a0"/>
    <w:link w:val="a5"/>
    <w:uiPriority w:val="99"/>
    <w:qFormat/>
    <w:rsid w:val="00E568F5"/>
    <w:rPr>
      <w:rFonts w:asciiTheme="minorHAnsi" w:eastAsiaTheme="minorEastAsia" w:hAnsiTheme="minorHAnsi" w:cstheme="minorBidi"/>
      <w:kern w:val="2"/>
      <w:sz w:val="18"/>
      <w:szCs w:val="24"/>
    </w:rPr>
  </w:style>
  <w:style w:type="paragraph" w:customStyle="1" w:styleId="ad">
    <w:name w:val="表格标题"/>
    <w:link w:val="ae"/>
    <w:qFormat/>
    <w:rsid w:val="00E568F5"/>
    <w:pPr>
      <w:spacing w:beforeLines="50"/>
      <w:jc w:val="center"/>
    </w:pPr>
    <w:rPr>
      <w:rFonts w:ascii="宋体" w:hAnsi="仿宋_GB2312" w:cs="仿宋_GB2312"/>
      <w:b/>
      <w:bCs/>
      <w:kern w:val="2"/>
      <w:sz w:val="32"/>
      <w:szCs w:val="32"/>
    </w:rPr>
  </w:style>
  <w:style w:type="paragraph" w:customStyle="1" w:styleId="af">
    <w:name w:val="表格"/>
    <w:link w:val="af0"/>
    <w:qFormat/>
    <w:rsid w:val="00E568F5"/>
    <w:pPr>
      <w:jc w:val="center"/>
    </w:pPr>
    <w:rPr>
      <w:rFonts w:cs="仿宋_GB2312"/>
      <w:kern w:val="2"/>
      <w:sz w:val="24"/>
      <w:szCs w:val="28"/>
    </w:rPr>
  </w:style>
  <w:style w:type="character" w:customStyle="1" w:styleId="ae">
    <w:name w:val="表格标题 字符"/>
    <w:basedOn w:val="a0"/>
    <w:link w:val="ad"/>
    <w:qFormat/>
    <w:rsid w:val="00E568F5"/>
    <w:rPr>
      <w:rFonts w:ascii="宋体" w:hAnsi="仿宋_GB2312" w:cs="仿宋_GB2312"/>
      <w:b/>
      <w:bCs/>
      <w:kern w:val="2"/>
      <w:sz w:val="32"/>
      <w:szCs w:val="32"/>
    </w:rPr>
  </w:style>
  <w:style w:type="paragraph" w:customStyle="1" w:styleId="TOC1">
    <w:name w:val="TOC 标题1"/>
    <w:basedOn w:val="1"/>
    <w:next w:val="a"/>
    <w:uiPriority w:val="39"/>
    <w:unhideWhenUsed/>
    <w:qFormat/>
    <w:rsid w:val="00E568F5"/>
    <w:pPr>
      <w:spacing w:beforeLines="0" w:afterLines="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0">
    <w:name w:val="表格 字符"/>
    <w:basedOn w:val="a0"/>
    <w:link w:val="af"/>
    <w:qFormat/>
    <w:rsid w:val="00E568F5"/>
    <w:rPr>
      <w:rFonts w:cs="仿宋_GB2312"/>
      <w:kern w:val="2"/>
      <w:sz w:val="24"/>
      <w:szCs w:val="28"/>
    </w:rPr>
  </w:style>
  <w:style w:type="paragraph" w:customStyle="1" w:styleId="Default">
    <w:name w:val="Default"/>
    <w:qFormat/>
    <w:rsid w:val="00E568F5"/>
    <w:pPr>
      <w:widowControl w:val="0"/>
      <w:autoSpaceDE w:val="0"/>
      <w:autoSpaceDN w:val="0"/>
      <w:adjustRightInd w:val="0"/>
    </w:pPr>
    <w:rPr>
      <w:rFonts w:ascii="Arial Unicode MS" w:eastAsia="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36</Pages>
  <Words>3055</Words>
  <Characters>17415</Characters>
  <Application>Microsoft Office Word</Application>
  <DocSecurity>0</DocSecurity>
  <Lines>145</Lines>
  <Paragraphs>40</Paragraphs>
  <ScaleCrop>false</ScaleCrop>
  <Company>CHINA</Company>
  <LinksUpToDate>false</LinksUpToDate>
  <CharactersWithSpaces>20430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井冈山大学</dc:creator>
  <cp:lastModifiedBy>????????</cp:lastModifiedBy>
  <cp:revision>26</cp:revision>
  <cp:lastPrinted>2021-12-08T15:14:00Z</cp:lastPrinted>
  <dcterms:created xsi:type="dcterms:W3CDTF">2021-07-05T21:40:00Z</dcterms:created>
  <dcterms:modified xsi:type="dcterms:W3CDTF">2022-01-10T00:56:00Z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972D868B6AD343FEAE6F27323E2E7460</vt:lpwstr>
  </property>
</Properties>
</file>