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right="64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  <w:lang w:val="en-US" w:eastAsia="zh-CN"/>
        </w:rPr>
        <w:t>交联羧甲纤维素钠</w:t>
      </w:r>
      <w:r>
        <w:rPr>
          <w:rFonts w:hint="eastAsia"/>
          <w:b/>
          <w:bCs/>
          <w:szCs w:val="21"/>
        </w:rPr>
        <w:t>药用辅料标准草案公示稿</w:t>
      </w:r>
    </w:p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交联羧甲纤维素钠</w:t>
      </w:r>
      <w:r>
        <w:rPr>
          <w:rFonts w:hint="eastAsia" w:asciiTheme="minorEastAsia" w:hAnsiTheme="minor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hint="eastAsia" w:asciiTheme="minorEastAsia" w:hAnsiTheme="minorEastAsia"/>
          <w:b/>
          <w:sz w:val="28"/>
          <w:szCs w:val="28"/>
        </w:rPr>
        <w:t>对比表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  <w:lang w:val="en-US" w:eastAsia="zh-CN"/>
              </w:rPr>
              <w:t>交联羧甲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纤维素钠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2835" w:type="dxa"/>
          </w:tcPr>
          <w:p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根据ICH Q3D指导原则，对本品的元素杂质进行评估后进行修订。</w:t>
            </w:r>
          </w:p>
          <w:p>
            <w:pPr>
              <w:spacing w:line="288" w:lineRule="auto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4"/>
        <w:tblW w:w="8565" w:type="dxa"/>
        <w:tblInd w:w="-22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headerReference r:id="rId5" w:type="first"/>
          <w:headerReference r:id="rId3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8" o:spid="_x0000_s1027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示稿" style="font-family:等线;font-size:1pt;v-text-align:center;"/>
        </v:shape>
      </w:pic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>
      <w:t>5</w:t>
    </w:r>
    <w:r>
      <w:rPr>
        <w:rFonts w:hint="eastAsia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7" o:spid="_x0000_s1026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示稿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6" o:spid="_x0000_s1025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公示稿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  <w:rsid w:val="1ACB44FA"/>
    <w:rsid w:val="58C7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1</Lines>
  <Paragraphs>1</Paragraphs>
  <TotalTime>11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2024-05-22T03:40:00Z</dcterms:created>
  <dc:creator>陈蕾</dc:creator>
  <cp:lastModifiedBy>林深时见鹿</cp:lastModifiedBy>
  <cp:lastPrinted>2024-03-07T07:52:00Z</cp:lastPrinted>
  <dcterms:modified xsi:type="dcterms:W3CDTF">2024-05-24T02:50:42Z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