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356D">
      <w:pPr>
        <w:jc w:val="left"/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hint="eastAsia" w:ascii="黑体" w:hAnsi="华文仿宋" w:eastAsia="黑体"/>
          <w:sz w:val="32"/>
          <w:szCs w:val="32"/>
        </w:rPr>
        <w:t>2</w:t>
      </w:r>
    </w:p>
    <w:p w:rsidR="00000000" w:rsidRDefault="00D6356D">
      <w:pPr>
        <w:spacing w:line="60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D6356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盐酸罂粟碱片说明书修订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 w:rsidR="00000000" w:rsidRDefault="00D6356D">
      <w:pPr>
        <w:spacing w:line="600" w:lineRule="exact"/>
        <w:ind w:firstLine="640"/>
        <w:jc w:val="center"/>
        <w:rPr>
          <w:rFonts w:ascii="仿宋" w:hAnsi="仿宋"/>
          <w:sz w:val="32"/>
          <w:szCs w:val="32"/>
        </w:rPr>
      </w:pPr>
    </w:p>
    <w:p w:rsidR="00000000" w:rsidRDefault="00D6356D">
      <w:p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、【不良反应】项增加以下内容</w:t>
      </w:r>
    </w:p>
    <w:p w:rsidR="00000000" w:rsidRDefault="00D6356D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上市后监测到本品的下列不良反应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ascii="仿宋_GB2312" w:hAnsi="仿宋_GB2312" w:eastAsia="仿宋_GB2312" w:cs="仿宋_GB2312"/>
          <w:sz w:val="32"/>
          <w:szCs w:val="32"/>
        </w:rPr>
        <w:t>事件（发生率未知）：</w:t>
      </w:r>
    </w:p>
    <w:p w:rsidR="00000000" w:rsidRDefault="00D6356D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头晕、头痛、恶心、呕吐、腹痛、皮疹、瘙痒、出汗、肝功能异常。</w:t>
      </w:r>
    </w:p>
    <w:p w:rsidR="00000000" w:rsidRDefault="00D6356D">
      <w:p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二、【禁忌】项增加以下内容</w:t>
      </w:r>
    </w:p>
    <w:p w:rsidR="00000000" w:rsidRDefault="00D6356D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对本品过敏</w:t>
      </w:r>
      <w:r>
        <w:rPr>
          <w:rFonts w:hint="eastAsia" w:eastAsia="仿宋_GB2312"/>
          <w:sz w:val="32"/>
          <w:szCs w:val="32"/>
        </w:rPr>
        <w:t>者禁用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出血性脑梗死</w:t>
      </w:r>
      <w:r>
        <w:rPr>
          <w:rFonts w:hint="eastAsia" w:eastAsia="仿宋_GB2312"/>
          <w:sz w:val="32"/>
          <w:szCs w:val="32"/>
        </w:rPr>
        <w:t>患者禁用</w:t>
      </w:r>
      <w:r>
        <w:rPr>
          <w:rFonts w:eastAsia="仿宋_GB2312"/>
          <w:sz w:val="32"/>
          <w:szCs w:val="32"/>
        </w:rPr>
        <w:t>。</w:t>
      </w:r>
    </w:p>
    <w:p w:rsidR="00000000" w:rsidRDefault="00D6356D">
      <w:pPr>
        <w:spacing w:line="540" w:lineRule="exact"/>
        <w:ind w:firstLine="640"/>
        <w:rPr>
          <w:rFonts w:ascii="仿宋" w:hAnsi="仿宋"/>
          <w:sz w:val="32"/>
          <w:szCs w:val="32"/>
        </w:rPr>
      </w:pPr>
    </w:p>
    <w:p w:rsidR="00000000" w:rsidP="00222460" w:rsidRDefault="00D6356D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（注：如原批准说明书的安全性内容较本修订要求更全面或更严格的，应保留原批准内容。说明书其他内容如与上述修订要求不一致的，应当一并进行修订。）</w:t>
      </w:r>
    </w:p>
    <w:p w:rsidR="00000000" w:rsidRDefault="00D6356D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6356D">
      <w:pPr>
        <w:rPr>
          <w:rFonts w:hint="eastAsia" w:ascii="仿宋_GB2312" w:hAnsi="华文仿宋" w:eastAsia="仿宋_GB2312"/>
          <w:sz w:val="18"/>
          <w:szCs w:val="18"/>
        </w:rPr>
      </w:pPr>
    </w:p>
    <w:p w:rsidR="00D6356D" w:rsidP="00222460" w:rsidRDefault="00D6356D">
      <w:pPr>
        <w:rPr>
          <w:rFonts w:hint="eastAsia" w:ascii="仿宋_GB2312" w:hAnsi="仿宋" w:eastAsia="仿宋_GB2312"/>
          <w:sz w:val="28"/>
          <w:szCs w:val="28"/>
        </w:rPr>
      </w:pPr>
    </w:p>
    <w:sectPr w:rsidR="00D6356D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6D" w:rsidRDefault="00D6356D">
      <w:r>
        <w:separator/>
      </w:r>
    </w:p>
  </w:endnote>
  <w:endnote w:type="continuationSeparator" w:id="0">
    <w:p w:rsidR="00D6356D" w:rsidRDefault="00D6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24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356D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350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D6356D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7350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6D" w:rsidRDefault="00D6356D">
      <w:r>
        <w:separator/>
      </w:r>
    </w:p>
  </w:footnote>
  <w:footnote w:type="continuationSeparator" w:id="0">
    <w:p w:rsidR="00D6356D" w:rsidRDefault="00D6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73503"/>
    <w:rsid w:val="00186786"/>
    <w:rsid w:val="001B61C4"/>
    <w:rsid w:val="001C492C"/>
    <w:rsid w:val="001D3923"/>
    <w:rsid w:val="001D7B00"/>
    <w:rsid w:val="001F3FB0"/>
    <w:rsid w:val="00204B69"/>
    <w:rsid w:val="00222460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B57EE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6356D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5DC0080"/>
    <w:rsid w:val="1F9A2E1F"/>
    <w:rsid w:val="27BFAD28"/>
    <w:rsid w:val="284DD188"/>
    <w:rsid w:val="2A8D465A"/>
    <w:rsid w:val="3F5662CC"/>
    <w:rsid w:val="43E2636A"/>
    <w:rsid w:val="4C1A048F"/>
    <w:rsid w:val="4F770906"/>
    <w:rsid w:val="57D73BA2"/>
    <w:rsid w:val="591D3208"/>
    <w:rsid w:val="5B7B7883"/>
    <w:rsid w:val="5D7E031D"/>
    <w:rsid w:val="5F297A5F"/>
    <w:rsid w:val="5F7EC3B3"/>
    <w:rsid w:val="63E446CD"/>
    <w:rsid w:val="67EF3BA5"/>
    <w:rsid w:val="68641884"/>
    <w:rsid w:val="6CF6689F"/>
    <w:rsid w:val="6E678040"/>
    <w:rsid w:val="6EF336D0"/>
    <w:rsid w:val="6FBE1A74"/>
    <w:rsid w:val="75D707FA"/>
    <w:rsid w:val="76F355CA"/>
    <w:rsid w:val="77FDA018"/>
    <w:rsid w:val="7BEB1F36"/>
    <w:rsid w:val="7C4DD813"/>
    <w:rsid w:val="7C7F917E"/>
    <w:rsid w:val="7CFB8ADE"/>
    <w:rsid w:val="7DFD1BEC"/>
    <w:rsid w:val="7ED62E8A"/>
    <w:rsid w:val="7F5425E9"/>
    <w:rsid w:val="7F8A4C54"/>
    <w:rsid w:val="7F9F4FE8"/>
    <w:rsid w:val="7FB5113E"/>
    <w:rsid w:val="89F7D541"/>
    <w:rsid w:val="ADF32068"/>
    <w:rsid w:val="B13FDC8D"/>
    <w:rsid w:val="B9D3F647"/>
    <w:rsid w:val="BBCFE509"/>
    <w:rsid w:val="BEBF6B14"/>
    <w:rsid w:val="D3FD37A0"/>
    <w:rsid w:val="D7FF3F91"/>
    <w:rsid w:val="D8CCC1CD"/>
    <w:rsid w:val="E5DDF06D"/>
    <w:rsid w:val="EB4EDF3F"/>
    <w:rsid w:val="ED269135"/>
    <w:rsid w:val="EE5DA948"/>
    <w:rsid w:val="EF362E38"/>
    <w:rsid w:val="F06DF32F"/>
    <w:rsid w:val="F7972CB2"/>
    <w:rsid w:val="F7B3F2F5"/>
    <w:rsid w:val="F7EB37B0"/>
    <w:rsid w:val="FB7F0980"/>
    <w:rsid w:val="FE633125"/>
    <w:rsid w:val="FEFB16C1"/>
    <w:rsid w:val="FF5F1AA9"/>
    <w:rsid w:val="FF7FAB59"/>
    <w:rsid w:val="FFFD28A5"/>
    <w:rsid w:val="FF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3243F-240A-4718-80FB-6B729F7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5D16-FB29-4D95-8100-2642D836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Xtzj.Com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2024-03-21T01:14:00Z</cp:lastPrinted>
  <dcterms:created xsi:type="dcterms:W3CDTF">2024-03-22T07:33:00Z</dcterms:created>
  <dcterms:modified xsi:type="dcterms:W3CDTF">2024-03-22T07:33:00Z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628BA17AACC48AEAFC26FD659F1FD25B</vt:lpwstr>
  </property>
</Properties>
</file>