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楷体_GB2312" w:eastAsia="楷体_GB2312"/>
          <w:b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附件</w:t>
      </w:r>
    </w:p>
    <w:p>
      <w:pPr>
        <w:spacing w:line="520" w:lineRule="exact"/>
        <w:ind w:left="640"/>
        <w:jc w:val="center"/>
        <w:rPr>
          <w:rFonts w:ascii="方正小标宋简体" w:eastAsia="方正小标宋简体"/>
          <w:sz w:val="44"/>
          <w:szCs w:val="32"/>
          <w:lang w:eastAsia="zh-CN"/>
        </w:rPr>
      </w:pPr>
      <w:r>
        <w:rPr>
          <w:rFonts w:hint="eastAsia" w:ascii="方正小标宋简体" w:eastAsia="方正小标宋简体"/>
          <w:sz w:val="44"/>
          <w:szCs w:val="32"/>
          <w:lang w:eastAsia="zh-CN"/>
        </w:rPr>
        <w:t>国家药监局已批准的创新医疗器械</w:t>
      </w:r>
    </w:p>
    <w:p>
      <w:pPr>
        <w:spacing w:line="520" w:lineRule="exact"/>
        <w:ind w:left="640"/>
        <w:jc w:val="center"/>
        <w:rPr>
          <w:rFonts w:ascii="方正小标宋简体" w:eastAsia="方正小标宋简体"/>
          <w:sz w:val="44"/>
          <w:szCs w:val="32"/>
          <w:lang w:eastAsia="zh-CN"/>
        </w:rPr>
      </w:pPr>
    </w:p>
    <w:tbl>
      <w:tblPr>
        <w:tblStyle w:val="8"/>
        <w:tblW w:w="966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3851"/>
        <w:gridCol w:w="3150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tblHeader/>
          <w:jc w:val="center"/>
        </w:trPr>
        <w:tc>
          <w:tcPr>
            <w:tcW w:w="822" w:type="dxa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序号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产品名称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生产企业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lang w:eastAsia="zh-CN"/>
              </w:rPr>
              <w:t>注册证号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基因测序仪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cs="宋体" w:asciiTheme="minorEastAsia" w:hAnsi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深圳华因康基因科技有限公司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国械注准20143402171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恒温扩增微流控芯片核酸分析仪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博奥生物集团有限公司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国械注准20153400580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双通道植入式脑深部电刺激脉冲发生器套件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国械注准20153210970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植入式脑深部电刺激电极导线套件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国械注准20153210971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植入式脑深部电刺激延伸导线套件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国械注准20153210972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MTHFR C677T 基因检测试剂盒(PCR-金磁微粒层析法)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西安金磁纳米生物技术有限公司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国械注准20153401148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脱细胞角膜基质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深圳艾尼尔角膜工程有限公司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国械注准20153460581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Septin9基因甲基化检测试剂盒(PCR荧光探针法)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博尔诚（北京）科技有限公司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国械注准20153401481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乳腺X射线数字化体层摄影设备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科宁（天津）医疗设备有限公司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国械注准20153302052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运动神经元存活基因1（SMN1)外显子缺失检测试剂盒（荧光定量PCR法）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上海五色石医学研究有限公司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国械注准20153402293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三维心脏电生理标测系统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上海微创电生理医疗科技有限公司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国械注准20163770387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呼吸道病原菌核酸检测试剂盒（恒温扩增芯片法）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博奥生物集团有限公司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国械注准20163400327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脱细胞角膜植片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广州优得清生物科技有限公司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国械注准20163460573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植入式迷走神经刺激脉冲发生器套件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国械注准20163210989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植入式迷走神经刺激电极导线套件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国械注准20163210990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cs="Arial" w:asciiTheme="minorEastAsia" w:hAnsiTheme="minorEastAsia"/>
                <w:color w:val="000000"/>
                <w:sz w:val="28"/>
                <w:szCs w:val="28"/>
                <w:lang w:eastAsia="zh-CN"/>
              </w:rPr>
              <w:t>药物洗脱外周球囊扩张导管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cs="Arial" w:asciiTheme="minorEastAsia" w:hAnsiTheme="minorEastAsia"/>
                <w:color w:val="000000"/>
                <w:sz w:val="28"/>
                <w:szCs w:val="28"/>
                <w:lang w:eastAsia="zh-CN"/>
              </w:rPr>
              <w:t>北京先瑞达医疗科技有限公司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国械注准20163771020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冷盐水灌注射频消融导管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上海微创电生理医疗科技有限公司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国械注准20163771040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胸骨板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常州华森医疗器械有限公司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国械注准20163461582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19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正电子发射及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X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射线计算机断层成像装置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明峰医疗系统股份有限公司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国械注准20163332156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人工晶状体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爱博诺德（北京）医疗科技有限公司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国械注准20163221747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21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骨科手术导航定位系统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北京天智航医疗科技股份有限公司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国械注准20163542280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22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低温冷冻消融手术系统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海杰亚(北京)医疗器械有限公司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3583088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23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一次性使用无菌冷冻消融针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海杰亚(北京)医疗器械有限公司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3583089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24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可变角双探头单光子发射计算机断层成像设备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北京永新医疗设备有限公司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国械注准20173330681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全降解鼻窦药物支架系统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浦易（上海）生物科技有限公司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国械注准20173460679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经皮介入人工心脏瓣膜系统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杭州启明医疗器械有限公司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国械注准20173460680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27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介入人工生物心脏瓣膜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苏州杰成医疗科技有限公司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国械注准20173460698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28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一次性可吸收钉皮内吻合器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北京颐合恒瑞医疗科技有限公司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国械注准20173650874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29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左心耳封堵器系统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国械注准20173770881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分支型主动脉覆膜支架及输送系统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上海微创医疗器械(集团)有限公司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国械注准20173463241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31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折叠式人工玻璃体球囊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广州卫视博生物科技有限公司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国械注准20173223296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32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腹主动脉覆膜支架系统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北京华脉泰科医疗器械有限公司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国械注准20173461434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植入式心脏起搏器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国械注准20173211570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34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人类EGFR基因突变检测试剂盒（多重荧光PCR法）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厦门艾德生物医药科技股份有限公司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35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可吸收硬脑膜封合医用胶  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山东赛克赛斯药业科技有限公司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国械注准20183650031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36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血管重建装置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微创神通医疗科技（上海）有限公司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国械注准20183770102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37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miR-92a检测试剂盒（荧光RT-PCR法）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深圳市晋百慧生物有限公司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38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丙型肝炎病毒核酸测定试剂盒（PCR-荧光探针法）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北京纳捷诊断试剂有限公司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国械注准20183400157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39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脑血栓取出装置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江苏尼科医疗器械有限公司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国械注准20183770186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40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定量血流分数测量系统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博动医学影像科技（上海）有限公司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国械注准20183210282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41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人EGFR/ALK/BRAF/KRAS基因突变联合检测试剂盒（可逆末端终止测序法）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广州燃石医学检验所有限公司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国械注准20183400286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42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全自动化学发光免疫分析仪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北京联众泰克科技有限公司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20183220293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43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人EGFR、KRAS、BRAF、PIK3CA、ALK、ROS1基因突变检测试剂盒（半导体测序法）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天津诺禾致源生物信息科技有限公司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20183400294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44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复合疝修补补片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上海松力生物技术有限公司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20183130292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45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正电子发射断层扫描及磁共振成像系统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20183060337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46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EGFR/ALK/ROS1/BRAF/KRAS/HER2基因突变检测试剂盒（可逆末端终止测序法）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南京世和医疗器械有限公司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47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植入式骶神经刺激电极导线套件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国械注准20183120409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48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植入式骶神经刺激器套件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国械注准20183120410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49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人类SDC2基因甲基化检测试剂盒（荧光PCR法）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广州市康立明生物科技有限责任公司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国械注准20183400506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50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人类10基因突变联合检测试剂盒（可逆末端终止测序法）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厦门艾德生物医药科技股份有限公司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国械注准20183400507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51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医用电子直线加速器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广东中能加速器科技有限公司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国械注准20183050520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52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瓣膜成形环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金仕生物科技（常熟）有限公司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国械注准20183130534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53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神经外科手术导航定位系统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华科精准（北京）医疗科技有限公司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20183010598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54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医用直线加速器系统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国械注准20183050599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55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多孔钽骨填充材料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重庆润泽医药有限公司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56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生物可吸收冠状动脉雷帕霉素洗脱支架系统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乐普（北京）医疗器械股份有限公司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57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病人监护仪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深圳迈瑞生物医疗电子股份有限公司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国械注准20193070154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58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腹主动脉覆膜支架及输送系统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微创心脉医疗科技（上海）有限公司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国械注准20193130182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59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左心耳闭合系统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北京迈迪顶峰医疗科技有限公司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国械注准20193130278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60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左心耳封堵器系统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上海普实医疗器械科技有限公司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国械注准20193130279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61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调强放射治疗计划系统软件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中科超精(安徽)科技有限公司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国械注准20193210281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62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数字乳腺X射线摄影系统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国械注准20193060280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63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正电子发射及X射线计算机断层成像扫描系统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湖北锐世数字医学影像科技有限公司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20193060364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64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经导管植入式无导线起搏系统Micra Transcatheter Leadless Pacemaker system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美敦力公司</w:t>
            </w:r>
          </w:p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Medtronic Inc.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国械注进20193120297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65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经导管主动脉瓣膜系统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上海微创心通医疗科技有限公司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国械注准20193130494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66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一次性使用血管内成像导管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南京沃福曼医疗科技有限公司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国械注准20193060601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无创血糖仪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博邦芳舟医疗科技（北京）有限公司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国械注准20193070602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68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植入式左心室辅助系统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重庆永仁心医疗器械有限公司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国械注准20193120603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69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脱细胞角膜植片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青岛中皓生物工程有限公司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国械注准20193160679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70</w:t>
            </w:r>
          </w:p>
        </w:tc>
        <w:tc>
          <w:tcPr>
            <w:tcW w:w="3851" w:type="dxa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冠状动脉造影血流储备分数测量系统</w:t>
            </w:r>
          </w:p>
        </w:tc>
        <w:tc>
          <w:tcPr>
            <w:tcW w:w="3150" w:type="dxa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苏州润迈德医疗科技有限公司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国械注准20193070969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71</w:t>
            </w:r>
          </w:p>
        </w:tc>
        <w:tc>
          <w:tcPr>
            <w:tcW w:w="3851" w:type="dxa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一次性使用有创压力传感器</w:t>
            </w:r>
          </w:p>
        </w:tc>
        <w:tc>
          <w:tcPr>
            <w:tcW w:w="3150" w:type="dxa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苏州润迈德医疗科技有限公司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国械注准20193070970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72</w:t>
            </w:r>
          </w:p>
        </w:tc>
        <w:tc>
          <w:tcPr>
            <w:tcW w:w="3851" w:type="dxa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正电子发射及X射线计算机断层成像扫描系统</w:t>
            </w:r>
          </w:p>
        </w:tc>
        <w:tc>
          <w:tcPr>
            <w:tcW w:w="3150" w:type="dxa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国械注准20193060998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73</w:t>
            </w:r>
          </w:p>
        </w:tc>
        <w:tc>
          <w:tcPr>
            <w:tcW w:w="3851" w:type="dxa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核酸扩增检测分析仪</w:t>
            </w:r>
          </w:p>
        </w:tc>
        <w:tc>
          <w:tcPr>
            <w:tcW w:w="3150" w:type="dxa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杭州优思达生物技术有限公司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国械注准20193061026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74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穿刺手术导航设备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医达极星医疗科技（苏州）有限公司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国械注准20203010034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75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冠脉血流储备分数计算软件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北京昆仑医云科技有限公司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国械注准20203210035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76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人EGFR/KRAS/BRAF/HER2/ALK/ROS1基因突变检测试剂盒（半导体测序法）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厦门飞朔生物技术有限公司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国械注准20203400094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77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胚胎植入前染色体非整倍体检测试剂盒（半导体测序法）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苏州贝康医疗器械有限公司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国械注准20203400181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78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生物可吸收冠脉雷帕霉素洗脱支架系统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山东华安生物科技有限公司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国械注准20203130197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79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药物球囊扩张导管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上海微创心脉医疗科技股份有限公司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国械注准20203130445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80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心血管光学相干断层成像设备及附件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深圳市中科微光医疗器械技术有限公司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国械注准20203060446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81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RNF180/Septin9基因甲基化检测试剂盒（PCR荧光探针法）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博尔诚（北京）科技有限公司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国械注准20203400447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82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等离子手术设备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湖南菁益医疗科技有限公司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国械注准20203010474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83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肿瘤电场治疗仪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NovoCure Ltd.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国械注进20203090269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84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经导管主动脉瓣膜系统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Edwards Lifesciences LLC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国械注进20203130291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85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经导管二尖瓣夹及可操控导引导管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Abbott Vascular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国械注进20203130325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86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糖尿病视网膜病变分析软件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上海鹰瞳医疗科技有限公司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国械注准20203210686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87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糖尿病视网膜病变眼底图像辅助诊断软件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深圳硅基智能科技有限公司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国械注准20203210687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88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髋关节镀膜球头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中奥汇成科技股份有限公司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国械注准20203130707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89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取栓支架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珠海通桥医疗科技有限公司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国械注准20203030728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90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血流储备分数测量设备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深圳北芯生命科技有限公司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国械注准20203070774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91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压力微导管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深圳北芯生命科技有限公司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国械注准20203070775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92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氢氧气雾化机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上海潓美医疗科技有限公司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国械注准20203080066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93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记忆合金钉脚固定器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兰州西脉记忆合金股份有限公司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国械注准20203130823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94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冠脉CT造影图像血管狭窄辅助分诊软件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语坤（北京）网络科技有限公司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国械注准20203210844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7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95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KRAS基因突变及BMP3/NDRG4基因甲基化和便隐血联合检测试剂盒（PCR荧光探针法-胶体金法)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杭州诺辉健康科技有限公司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国械注准20203400845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96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药物洗脱PTA球囊扩张导管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浙江归创医疗器械有限公司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国械注准20203030857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97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周围神经修复移植物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江苏益通生物科技有限公司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国械注准20203130898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98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肺结节CT影像辅助检测软件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杭州深睿博联科技有限公司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国械注准20203210920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99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椎动脉雷帕霉素靶向洗脱支架系统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微创神通医疗科技（上海）有限公司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国械注准20203130971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100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髂动脉分叉支架系统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101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锚定球囊扩张导管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湖南埃普特医疗器械有限公司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国械注准20213030023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102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一次性使用血管内成像导管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苏州阿格斯医疗技术有限公司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国械注准20213060169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103</w:t>
            </w:r>
          </w:p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一次性使用电子输尿管肾盂内窥镜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北京北方腾达科技发展有限公司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国械注准20213060175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104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幽门螺杆菌23S rRNA基因突变检测试剂盒（PCR-荧光探针法）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上海芯超生物科技有限公司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国械注准20213400227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105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冠状动脉CT血流储备分数计算软件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深圳睿心智能医疗科技有限公司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国械注准20213210270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106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沛嘉医疗科技（苏州）有限公司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国械注准20213130275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107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临时起搏器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深圳市先健心康医疗电子有限公司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国械注准20213120299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108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紫杉醇洗脱PTCA球囊扩张导管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浙江巴泰医疗科技有限公司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国械注准20213030297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109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周围神经套接管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北京汇福康医疗技术股份有限公司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110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三维电子腹腔内窥镜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微创（上海）医疗机器人有限公司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国械注准20213060384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111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沛嘉医疗科技（苏州）有限公司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国械注准20213130464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112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自膨式动脉瘤瘤内栓塞系统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Sequent Medical Inc.</w:t>
            </w:r>
          </w:p>
        </w:tc>
        <w:tc>
          <w:tcPr>
            <w:tcW w:w="1842" w:type="dxa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国械注进20213130233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113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陡脉冲治疗仪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天津市鹰泰利安康医疗科技有限责任公司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国械注准20213090497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114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冠状动脉CT血流储备分数计算软件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北京心世纪医疗科技有限公司</w:t>
            </w:r>
          </w:p>
        </w:tc>
        <w:tc>
          <w:tcPr>
            <w:tcW w:w="1842" w:type="dxa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国械注准20213210574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115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颅内药物洗脱支架系统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赛诺医疗科学技术股份有限公司</w:t>
            </w:r>
          </w:p>
        </w:tc>
        <w:tc>
          <w:tcPr>
            <w:tcW w:w="1842" w:type="dxa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国械注准20213130575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116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腔静脉滤器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科塞尔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医疗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科技（苏州）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国械注准20213130594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117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单髁膝关节假体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北京市春立正达医疗器械股份有限公司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118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内窥镜用超声诊断设备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深圳英美达医疗技术有限公司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国械注准20213060608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119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机械解脱弹簧圈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上海沃比医疗科技有限公司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国械注准20213130649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120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经导管主动脉瓣膜及可回收输送系统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上海微创心通医疗科技有限公司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国械注准20213130655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121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口腔种植手术导航定位设备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雅客智慧（北京）科技有限公司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国械注准20213010713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122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一次性使用清创水动力刀头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惠州海卓科赛医疗有限公司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国械注准20213010779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123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水动力治疗设备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惠州海卓科赛医疗有限公司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国械注准20213010780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124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医用电子直线加速器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苏州雷泰医疗科技有限公司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国械注准20213050789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200" w:lineRule="exact"/>
              <w:jc w:val="center"/>
              <w:rPr>
                <w:rFonts w:ascii="Times New Roman" w:hAnsi="Times New Roman" w:eastAsia="宋体"/>
                <w:lang w:eastAsia="zh-CN"/>
              </w:rPr>
            </w:pPr>
            <w:r>
              <w:rPr>
                <w:rFonts w:hint="eastAsia" w:ascii="Times New Roman" w:hAnsi="Times New Roman" w:eastAsia="宋体"/>
                <w:lang w:eastAsia="zh-CN"/>
              </w:rPr>
              <w:t>125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球囊扩张血管内覆膜支架系统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W.L. Gore &amp; Associates, Inc.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国械注进20213130411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200" w:lineRule="exact"/>
              <w:jc w:val="center"/>
              <w:rPr>
                <w:rFonts w:ascii="Times New Roman" w:hAnsi="Times New Roman" w:eastAsia="宋体"/>
                <w:lang w:eastAsia="zh-CN"/>
              </w:rPr>
            </w:pPr>
            <w:r>
              <w:rPr>
                <w:rFonts w:hint="eastAsia" w:ascii="Times New Roman" w:hAnsi="Times New Roman" w:eastAsia="宋体"/>
                <w:lang w:eastAsia="zh-CN"/>
              </w:rPr>
              <w:t>126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腹腔内窥镜手术设备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山东威高手术机器人有限公司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国械注准20213010848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200" w:lineRule="exact"/>
              <w:jc w:val="center"/>
              <w:rPr>
                <w:rFonts w:ascii="Times New Roman" w:hAnsi="Times New Roman" w:eastAsia="宋体"/>
                <w:lang w:eastAsia="zh-CN"/>
              </w:rPr>
            </w:pPr>
            <w:r>
              <w:rPr>
                <w:rFonts w:hint="eastAsia" w:ascii="Times New Roman" w:hAnsi="Times New Roman" w:eastAsia="宋体"/>
                <w:lang w:eastAsia="zh-CN"/>
              </w:rPr>
              <w:t>127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胚胎植入前染色体非整倍体检测试剂盒（可逆末端终止测序法）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北京中仪康卫医疗器械有限公司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国械注准20213400868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200" w:lineRule="exact"/>
              <w:jc w:val="center"/>
              <w:rPr>
                <w:rFonts w:ascii="Times New Roman" w:hAnsi="Times New Roman" w:eastAsia="宋体"/>
                <w:lang w:eastAsia="zh-CN"/>
              </w:rPr>
            </w:pPr>
            <w:r>
              <w:rPr>
                <w:rFonts w:hint="eastAsia" w:ascii="Times New Roman" w:hAnsi="Times New Roman" w:eastAsia="宋体"/>
                <w:lang w:eastAsia="zh-CN"/>
              </w:rPr>
              <w:t>128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持续葡萄糖监测系统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深圳硅基传感科技有限公司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国械注准20213070871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200" w:lineRule="exact"/>
              <w:jc w:val="center"/>
              <w:rPr>
                <w:rFonts w:ascii="Times New Roman" w:hAnsi="Times New Roman" w:eastAsia="宋体"/>
                <w:lang w:eastAsia="zh-CN"/>
              </w:rPr>
            </w:pPr>
            <w:r>
              <w:rPr>
                <w:rFonts w:hint="eastAsia" w:ascii="Times New Roman" w:hAnsi="Times New Roman" w:eastAsia="宋体"/>
                <w:lang w:eastAsia="zh-CN"/>
              </w:rPr>
              <w:t>129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持续葡萄糖监测系统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微泰医疗器械（杭州）股份有限公司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国械注准20213070872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130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生物疝修补补片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卓阮医疗科技（苏州）有限公司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国械注准20213130873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131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植入式左心室辅助系统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苏州同心医疗器械有限公司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国械注准20213120987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132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人工角膜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北京米赫医疗器械有限责任公司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国械注准20213161017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133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分支型术中支架系统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上海微创心脉医疗科技（集团）股份有限公司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国械注准20213131059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134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经导管主动脉瓣膜系统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MEDTRONIC INC.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国械注进20213130538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135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植入式可充电脊髓神经刺激器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136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植入式脊髓神经刺激器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137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植入式脊髓神经刺激电极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138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植入式脊髓神经刺激延伸导线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139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植入式脊髓神经刺激电极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9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140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神经外科手术导航定位系统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4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华科精准（北京）医疗科技有限公司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141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直管型胸主动脉覆膜支架系统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上海微创心脉医疗科技（集团）股份有限公司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142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植入式脑深部电刺激延伸导线套件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143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双通道可充电植入式脑深部电刺激脉冲发生器套件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144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植入式脑深部电刺激电极导线套件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145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双通道植入式脑深部电刺激脉冲发生器套件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146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30"/>
                <w:szCs w:val="30"/>
              </w:rPr>
              <w:t>腹腔内窥镜手术系统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上海微创医疗机器人（集团）股份有限公司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147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消化道振动胶囊系统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上海安翰医疗技术有限公司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国械注准20223090282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148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移动式头颈磁共振成像系统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佛山瑞加图医疗科技有限公司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国械注准20223060289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149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颅内出血CT影像辅助分诊软件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上海联影智能医疗科技有限公司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国械注准20223210309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150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磁共振成像系统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鑫高益医疗设备股份有限公司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国械注准20223060431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151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520" w:lineRule="exact"/>
              <w:rPr>
                <w:sz w:val="30"/>
                <w:szCs w:val="30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髋关节置换手术导航定位系统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杭州键嘉机器人有限公司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国械注准20223010462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152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膝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关节置换手术导航定位系统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苏州微创畅行机器人有限公司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国械注准20223010509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153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脊髓神经刺激测试电极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国械注准20223120511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154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膝关节置换手术导航定位系统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骨圣元化机器人（深圳）有限公司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国械注准20223010510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155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 xml:space="preserve">髂静脉支架系统  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苏州天鸿盛捷医疗器械有限公司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国械注准20223130512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156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经导管植入式无导线起搏系统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Medtronic Inc.</w:t>
            </w:r>
          </w:p>
          <w:p>
            <w:pPr>
              <w:spacing w:after="200"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美敦力公司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国械注进20223120231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157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血管内成像设备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全景恒升（北京）科学技术有限公司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国械注准20223060642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158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一次性使用血管内成像导管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全景恒升（北京）科学技术有限公司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国械注准20223060641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159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患者程控充电器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国械注准20223120676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160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胸主动脉支架系统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杭州唯强医疗科技有限公司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国械注准20223130685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161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消化道内窥镜用超声诊断设备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北京华科创智健康科技股份有限公司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国械注准20223060721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162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一次性使用冷冻消融球囊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宁波胜杰康生物科技有限公司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国械注准20223010763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163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腹腔内窥镜手术系统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苏州康多机器人有限公司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国械注准20223010762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164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经导管人工肺动脉瓣膜系统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杭州启明医疗器械股份有限公司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360" w:lineRule="auto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国械注准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20223130862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165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植入式左心室辅助系统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航天泰心科技有限公司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360" w:lineRule="auto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国械注准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20223120892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166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="宋体" w:hAnsi="宋体" w:eastAsia="宋体"/>
                <w:b/>
                <w:sz w:val="36"/>
                <w:szCs w:val="36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伽玛射束立体定向放射治疗系统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西安大医集团股份有限公司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360" w:lineRule="auto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国械注准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20223050891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167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耳鼻喉双源锥形束计算机体层摄影设备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北京朗视仪器股份有限公司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360" w:lineRule="auto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国械注准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20223060951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168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一次性使用血管内超声诊断导管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深圳北芯生命科技股份有限公司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国械注准20223060974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169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血管内超声诊断仪器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深圳北芯生命科技股份有限公司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360" w:lineRule="auto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国械注准20223060975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170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肠息肉电子结肠内窥镜图像辅助检测软件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成都微识医疗设备有限公司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国械注准20223210981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171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可吸收再生氧化纤维素止血颗粒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sz w:val="30"/>
                <w:szCs w:val="30"/>
                <w:lang w:eastAsia="zh-CN"/>
              </w:rPr>
            </w:pPr>
            <w:r>
              <w:rPr>
                <w:rFonts w:asciiTheme="minorEastAsia" w:hAnsiTheme="minorEastAsia"/>
                <w:sz w:val="30"/>
                <w:szCs w:val="30"/>
                <w:lang w:eastAsia="zh-CN"/>
              </w:rPr>
              <w:t>Ethicon, LLC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国械注进20223140374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4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172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="Times New Roman" w:hAnsi="Times New Roman"/>
                <w:sz w:val="30"/>
                <w:szCs w:val="30"/>
                <w:lang w:eastAsia="zh-CN"/>
              </w:rPr>
            </w:pPr>
            <w:r>
              <w:rPr>
                <w:rFonts w:ascii="Times New Roman" w:hAnsi="Times New Roman"/>
                <w:sz w:val="30"/>
                <w:szCs w:val="30"/>
                <w:lang w:eastAsia="zh-CN"/>
              </w:rPr>
              <w:t>脑炎/脑膜炎多重病原体核酸联合检测试剂盒(封闭巢式多重PCR熔解曲线法)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sz w:val="30"/>
                <w:szCs w:val="30"/>
                <w:lang w:eastAsia="zh-CN"/>
              </w:rPr>
            </w:pPr>
            <w:r>
              <w:rPr>
                <w:rFonts w:asciiTheme="minorEastAsia" w:hAnsiTheme="minorEastAsia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BioFire Diagnostics，LLC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国械注进20223400387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173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="Times New Roman" w:hAnsi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/>
                <w:sz w:val="30"/>
                <w:szCs w:val="30"/>
                <w:lang w:eastAsia="zh-CN"/>
              </w:rPr>
              <w:t>吻合口加固修补片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北京博辉瑞进生物科技有限公司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国械注准20223130983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174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hint="eastAsia" w:ascii="Times New Roman" w:hAnsi="Times New Roman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医用粘合剂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hint="eastAsia" w:asciiTheme="minorEastAsia" w:hAnsiTheme="minorEastAsia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杭州亚慧生物科技有限公司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国械注准20223021122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175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hint="eastAsia" w:ascii="Times New Roman" w:hAnsi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/>
                <w:sz w:val="30"/>
                <w:szCs w:val="30"/>
                <w:lang w:eastAsia="zh-CN"/>
              </w:rPr>
              <w:t>慢性青光眼样视神经病变眼底图像辅助诊断软件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hint="eastAsia" w:asciiTheme="minorEastAsia" w:hAnsiTheme="minorEastAsia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腾讯医疗健康（深圳）有限公司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国械注准20223211140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176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hint="eastAsia" w:ascii="Times New Roman" w:hAnsi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/>
                <w:sz w:val="30"/>
                <w:szCs w:val="30"/>
                <w:lang w:eastAsia="zh-CN"/>
              </w:rPr>
              <w:t>磁共振成像系统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hint="eastAsia" w:asciiTheme="minorEastAsia" w:hAnsiTheme="minorEastAsia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上海联影医疗科技股份有限公司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国械注准20223061141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177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hint="eastAsia" w:ascii="Times New Roman" w:hAnsi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/>
                <w:sz w:val="30"/>
                <w:szCs w:val="30"/>
                <w:lang w:eastAsia="zh-CN"/>
              </w:rPr>
              <w:t>优美莫司涂层冠状动脉球囊扩张导管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hint="eastAsia" w:asciiTheme="minorEastAsia" w:hAnsiTheme="minorEastAsia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山东吉威医疗制品有限公司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国械注准20223031247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178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hint="eastAsia" w:ascii="Times New Roman" w:hAnsi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/>
                <w:sz w:val="30"/>
                <w:szCs w:val="30"/>
                <w:lang w:eastAsia="zh-CN"/>
              </w:rPr>
              <w:t>质子治疗系统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hint="eastAsia" w:ascii="Times New Roman" w:hAnsi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/>
                <w:sz w:val="30"/>
                <w:szCs w:val="30"/>
                <w:lang w:eastAsia="zh-CN"/>
              </w:rPr>
              <w:t>上海艾普强粒子设备有限公司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国械注准20223051290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179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hint="eastAsia" w:ascii="Times New Roman" w:hAnsi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/>
                <w:sz w:val="30"/>
                <w:szCs w:val="30"/>
                <w:lang w:eastAsia="zh-CN"/>
              </w:rPr>
              <w:fldChar w:fldCharType="begin"/>
            </w:r>
            <w:r>
              <w:rPr>
                <w:rFonts w:hint="eastAsia" w:ascii="Times New Roman" w:hAnsi="Times New Roman"/>
                <w:sz w:val="30"/>
                <w:szCs w:val="30"/>
                <w:lang w:eastAsia="zh-CN"/>
              </w:rPr>
              <w:instrText xml:space="preserve"> HYPERLINK "http://192.168.8.10/default/xzsp/search/queryGrProduct.jsp?_t=803699&amp;_winid=w763" \o "/default/com.primeton.eos.xzsp.toPageControl.flow?_eosFlowAction=action0&amp;mainId=2c90f6bf7df94af2017dfea970683c24&amp;proType=view" </w:instrText>
            </w:r>
            <w:r>
              <w:rPr>
                <w:rFonts w:hint="eastAsia" w:ascii="Times New Roman" w:hAnsi="Times New Roman"/>
                <w:sz w:val="30"/>
                <w:szCs w:val="30"/>
                <w:lang w:eastAsia="zh-CN"/>
              </w:rPr>
              <w:fldChar w:fldCharType="separate"/>
            </w:r>
            <w:r>
              <w:rPr>
                <w:rFonts w:hint="eastAsia" w:ascii="Times New Roman" w:hAnsi="Times New Roman"/>
                <w:sz w:val="30"/>
                <w:szCs w:val="30"/>
                <w:lang w:eastAsia="zh-CN"/>
              </w:rPr>
              <w:t>集成膜式氧合器</w:t>
            </w:r>
            <w:r>
              <w:rPr>
                <w:rFonts w:hint="eastAsia" w:ascii="Times New Roman" w:hAnsi="Times New Roman"/>
                <w:sz w:val="30"/>
                <w:szCs w:val="30"/>
                <w:lang w:eastAsia="zh-CN"/>
              </w:rPr>
              <w:fldChar w:fldCharType="end"/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hint="eastAsia" w:ascii="Times New Roman" w:hAnsi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/>
                <w:sz w:val="30"/>
                <w:szCs w:val="30"/>
                <w:lang w:eastAsia="zh-CN"/>
              </w:rPr>
              <w:t>东莞科威医疗器械有限公司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国械注准20223101297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180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hint="eastAsia" w:ascii="Times New Roman" w:hAnsi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/>
                <w:sz w:val="30"/>
                <w:szCs w:val="30"/>
                <w:lang w:eastAsia="zh-CN"/>
              </w:rPr>
              <w:t>颅内动脉瘤手术计划软件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hint="eastAsia" w:ascii="Times New Roman" w:hAnsi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/>
                <w:sz w:val="30"/>
                <w:szCs w:val="30"/>
                <w:lang w:eastAsia="zh-CN"/>
              </w:rPr>
              <w:t>强联智创（北京）科技有限公司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国械注准20223211346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181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hint="eastAsia" w:ascii="Times New Roman" w:hAnsi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/>
                <w:sz w:val="30"/>
                <w:szCs w:val="30"/>
                <w:lang w:eastAsia="zh-CN"/>
              </w:rPr>
              <w:t>血流导向密网支架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hint="eastAsia" w:ascii="Times New Roman" w:hAnsi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/>
                <w:sz w:val="30"/>
                <w:szCs w:val="30"/>
                <w:lang w:eastAsia="zh-CN"/>
              </w:rPr>
              <w:t>艾柯医疗器械（北京）股份有限公司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国械注准20223131392</w:t>
            </w:r>
          </w:p>
        </w:tc>
      </w:tr>
    </w:tbl>
    <w:p>
      <w:pPr>
        <w:spacing w:line="520" w:lineRule="exact"/>
        <w:rPr>
          <w:rFonts w:asciiTheme="minorEastAsia" w:hAnsiTheme="minorEastAsia"/>
          <w:sz w:val="28"/>
          <w:szCs w:val="28"/>
          <w:lang w:eastAsia="zh-CN"/>
        </w:rPr>
      </w:pPr>
    </w:p>
    <w:sectPr>
      <w:footerReference w:type="default" r:id="rId3"/>
      <w:pgSz w:w="11906" w:h="16838"/>
      <w:pgMar w:top="1304" w:right="1800" w:bottom="1304" w:left="1800" w:header="851" w:footer="992" w:gutter="0"/>
      <w:cols w:space="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LigatureSymbol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8162253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 w:eastAsia="zh-CN"/>
          </w:rPr>
          <w:t>19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2CF"/>
    <w:rsid w:val="000038DD"/>
    <w:rsid w:val="000203DB"/>
    <w:rsid w:val="00023DFE"/>
    <w:rsid w:val="00043F3C"/>
    <w:rsid w:val="000462BE"/>
    <w:rsid w:val="0004728B"/>
    <w:rsid w:val="00070660"/>
    <w:rsid w:val="00071CE1"/>
    <w:rsid w:val="00074D33"/>
    <w:rsid w:val="000751E8"/>
    <w:rsid w:val="00090A8C"/>
    <w:rsid w:val="0009188E"/>
    <w:rsid w:val="000A2F99"/>
    <w:rsid w:val="000A4C9D"/>
    <w:rsid w:val="000A5D00"/>
    <w:rsid w:val="000A78CB"/>
    <w:rsid w:val="000B73AC"/>
    <w:rsid w:val="000C1AEB"/>
    <w:rsid w:val="000D20F1"/>
    <w:rsid w:val="000D7F64"/>
    <w:rsid w:val="0010362F"/>
    <w:rsid w:val="00117820"/>
    <w:rsid w:val="00124746"/>
    <w:rsid w:val="0012526D"/>
    <w:rsid w:val="00126F7C"/>
    <w:rsid w:val="00176036"/>
    <w:rsid w:val="00181F10"/>
    <w:rsid w:val="001834F5"/>
    <w:rsid w:val="00193345"/>
    <w:rsid w:val="001A3074"/>
    <w:rsid w:val="001A5C79"/>
    <w:rsid w:val="001C4515"/>
    <w:rsid w:val="001C47CB"/>
    <w:rsid w:val="001C76B9"/>
    <w:rsid w:val="001E0319"/>
    <w:rsid w:val="001E114A"/>
    <w:rsid w:val="00203F30"/>
    <w:rsid w:val="002056B9"/>
    <w:rsid w:val="00234534"/>
    <w:rsid w:val="00240948"/>
    <w:rsid w:val="00252004"/>
    <w:rsid w:val="00253CEC"/>
    <w:rsid w:val="002A53DA"/>
    <w:rsid w:val="002B0B91"/>
    <w:rsid w:val="002B41B5"/>
    <w:rsid w:val="002B5E61"/>
    <w:rsid w:val="002C2537"/>
    <w:rsid w:val="002C3441"/>
    <w:rsid w:val="002C47E9"/>
    <w:rsid w:val="002E253C"/>
    <w:rsid w:val="002E5DA4"/>
    <w:rsid w:val="002F5A1A"/>
    <w:rsid w:val="00306E03"/>
    <w:rsid w:val="00316439"/>
    <w:rsid w:val="00322D37"/>
    <w:rsid w:val="00336673"/>
    <w:rsid w:val="00342027"/>
    <w:rsid w:val="00343164"/>
    <w:rsid w:val="00346AE6"/>
    <w:rsid w:val="0035225A"/>
    <w:rsid w:val="00353F2E"/>
    <w:rsid w:val="00365DBD"/>
    <w:rsid w:val="00366090"/>
    <w:rsid w:val="00366B9B"/>
    <w:rsid w:val="00367F89"/>
    <w:rsid w:val="00385598"/>
    <w:rsid w:val="003A2D14"/>
    <w:rsid w:val="003A4B70"/>
    <w:rsid w:val="003B6A6F"/>
    <w:rsid w:val="003C3F90"/>
    <w:rsid w:val="003C6684"/>
    <w:rsid w:val="003D15FE"/>
    <w:rsid w:val="003D16DF"/>
    <w:rsid w:val="003D4EE0"/>
    <w:rsid w:val="003E50FE"/>
    <w:rsid w:val="003F28DC"/>
    <w:rsid w:val="003F31DC"/>
    <w:rsid w:val="00400E6C"/>
    <w:rsid w:val="00417979"/>
    <w:rsid w:val="00417E46"/>
    <w:rsid w:val="00427D6A"/>
    <w:rsid w:val="0043383B"/>
    <w:rsid w:val="00440CEE"/>
    <w:rsid w:val="00441208"/>
    <w:rsid w:val="004453ED"/>
    <w:rsid w:val="00475775"/>
    <w:rsid w:val="004877A8"/>
    <w:rsid w:val="004A017A"/>
    <w:rsid w:val="004A764C"/>
    <w:rsid w:val="004C0553"/>
    <w:rsid w:val="004E00EC"/>
    <w:rsid w:val="004E2837"/>
    <w:rsid w:val="004E3CAD"/>
    <w:rsid w:val="004F0128"/>
    <w:rsid w:val="004F5AFA"/>
    <w:rsid w:val="00503526"/>
    <w:rsid w:val="005108A9"/>
    <w:rsid w:val="00530854"/>
    <w:rsid w:val="005332CF"/>
    <w:rsid w:val="005472E8"/>
    <w:rsid w:val="005857DA"/>
    <w:rsid w:val="005874E0"/>
    <w:rsid w:val="005878C2"/>
    <w:rsid w:val="00590D2D"/>
    <w:rsid w:val="005A0FED"/>
    <w:rsid w:val="005A23EC"/>
    <w:rsid w:val="005B0554"/>
    <w:rsid w:val="005B2597"/>
    <w:rsid w:val="005D35E5"/>
    <w:rsid w:val="005F50A1"/>
    <w:rsid w:val="00606B5C"/>
    <w:rsid w:val="00614BBA"/>
    <w:rsid w:val="0062260F"/>
    <w:rsid w:val="00623A86"/>
    <w:rsid w:val="00625973"/>
    <w:rsid w:val="00633469"/>
    <w:rsid w:val="00635089"/>
    <w:rsid w:val="00647AAB"/>
    <w:rsid w:val="00671632"/>
    <w:rsid w:val="00671EE0"/>
    <w:rsid w:val="00674D61"/>
    <w:rsid w:val="00690386"/>
    <w:rsid w:val="006946BA"/>
    <w:rsid w:val="006A088F"/>
    <w:rsid w:val="006D0E11"/>
    <w:rsid w:val="006D43FD"/>
    <w:rsid w:val="006F180A"/>
    <w:rsid w:val="006F23FC"/>
    <w:rsid w:val="0070292D"/>
    <w:rsid w:val="007069FF"/>
    <w:rsid w:val="00707AAA"/>
    <w:rsid w:val="0071109B"/>
    <w:rsid w:val="00711667"/>
    <w:rsid w:val="007156B8"/>
    <w:rsid w:val="007157EA"/>
    <w:rsid w:val="00725AE7"/>
    <w:rsid w:val="00745E51"/>
    <w:rsid w:val="00750296"/>
    <w:rsid w:val="00751974"/>
    <w:rsid w:val="00751F39"/>
    <w:rsid w:val="0075503E"/>
    <w:rsid w:val="0076007A"/>
    <w:rsid w:val="007623DD"/>
    <w:rsid w:val="00775AB9"/>
    <w:rsid w:val="00777C6A"/>
    <w:rsid w:val="00781E7A"/>
    <w:rsid w:val="00787249"/>
    <w:rsid w:val="00795CBB"/>
    <w:rsid w:val="00797AEB"/>
    <w:rsid w:val="007A6EA4"/>
    <w:rsid w:val="007B33B9"/>
    <w:rsid w:val="007B428F"/>
    <w:rsid w:val="007B557D"/>
    <w:rsid w:val="007C3967"/>
    <w:rsid w:val="007E1AA3"/>
    <w:rsid w:val="007E3E15"/>
    <w:rsid w:val="007F2320"/>
    <w:rsid w:val="007F2B51"/>
    <w:rsid w:val="00805BDC"/>
    <w:rsid w:val="00810739"/>
    <w:rsid w:val="00814F36"/>
    <w:rsid w:val="0082113F"/>
    <w:rsid w:val="00827300"/>
    <w:rsid w:val="00827589"/>
    <w:rsid w:val="00832C0E"/>
    <w:rsid w:val="00856E1B"/>
    <w:rsid w:val="0086480B"/>
    <w:rsid w:val="008651FD"/>
    <w:rsid w:val="00882281"/>
    <w:rsid w:val="00886552"/>
    <w:rsid w:val="0089174D"/>
    <w:rsid w:val="008934E5"/>
    <w:rsid w:val="008A5579"/>
    <w:rsid w:val="008B39B3"/>
    <w:rsid w:val="008C2DA0"/>
    <w:rsid w:val="008C4627"/>
    <w:rsid w:val="008D1E96"/>
    <w:rsid w:val="008D2220"/>
    <w:rsid w:val="008D44C3"/>
    <w:rsid w:val="008F3EF8"/>
    <w:rsid w:val="008F52CA"/>
    <w:rsid w:val="00905156"/>
    <w:rsid w:val="0090565C"/>
    <w:rsid w:val="00906A00"/>
    <w:rsid w:val="009129C8"/>
    <w:rsid w:val="0091509E"/>
    <w:rsid w:val="00920FD8"/>
    <w:rsid w:val="00925E85"/>
    <w:rsid w:val="00926C74"/>
    <w:rsid w:val="0092781D"/>
    <w:rsid w:val="009312BC"/>
    <w:rsid w:val="00943F89"/>
    <w:rsid w:val="00945D76"/>
    <w:rsid w:val="00947235"/>
    <w:rsid w:val="00992F05"/>
    <w:rsid w:val="009961C0"/>
    <w:rsid w:val="009B2997"/>
    <w:rsid w:val="009B349B"/>
    <w:rsid w:val="009C27FD"/>
    <w:rsid w:val="009C4BF9"/>
    <w:rsid w:val="00A16555"/>
    <w:rsid w:val="00A2089E"/>
    <w:rsid w:val="00A242F8"/>
    <w:rsid w:val="00A31DAA"/>
    <w:rsid w:val="00A4565A"/>
    <w:rsid w:val="00A6096E"/>
    <w:rsid w:val="00A77B19"/>
    <w:rsid w:val="00A77E5B"/>
    <w:rsid w:val="00A824AF"/>
    <w:rsid w:val="00A8362F"/>
    <w:rsid w:val="00A92997"/>
    <w:rsid w:val="00A93D67"/>
    <w:rsid w:val="00AA36E6"/>
    <w:rsid w:val="00AA5F85"/>
    <w:rsid w:val="00AC4937"/>
    <w:rsid w:val="00AC4AD2"/>
    <w:rsid w:val="00AC4F7F"/>
    <w:rsid w:val="00AC7A84"/>
    <w:rsid w:val="00AD39F0"/>
    <w:rsid w:val="00AD4EF4"/>
    <w:rsid w:val="00B1007C"/>
    <w:rsid w:val="00B21C44"/>
    <w:rsid w:val="00B278EE"/>
    <w:rsid w:val="00B426D1"/>
    <w:rsid w:val="00B42947"/>
    <w:rsid w:val="00B4543B"/>
    <w:rsid w:val="00B459E7"/>
    <w:rsid w:val="00B45B9A"/>
    <w:rsid w:val="00B46C18"/>
    <w:rsid w:val="00B516D7"/>
    <w:rsid w:val="00B5440A"/>
    <w:rsid w:val="00B57F1E"/>
    <w:rsid w:val="00B57F3F"/>
    <w:rsid w:val="00B731BE"/>
    <w:rsid w:val="00B760BB"/>
    <w:rsid w:val="00B770E6"/>
    <w:rsid w:val="00B95DD9"/>
    <w:rsid w:val="00B9650C"/>
    <w:rsid w:val="00BA43E4"/>
    <w:rsid w:val="00BB106F"/>
    <w:rsid w:val="00BC3D79"/>
    <w:rsid w:val="00BE3E49"/>
    <w:rsid w:val="00BE586D"/>
    <w:rsid w:val="00BF0CF9"/>
    <w:rsid w:val="00C065AA"/>
    <w:rsid w:val="00C143C1"/>
    <w:rsid w:val="00C143E1"/>
    <w:rsid w:val="00C3434E"/>
    <w:rsid w:val="00C4351B"/>
    <w:rsid w:val="00C650EE"/>
    <w:rsid w:val="00C744CA"/>
    <w:rsid w:val="00C913B7"/>
    <w:rsid w:val="00CA4FA1"/>
    <w:rsid w:val="00CB71C7"/>
    <w:rsid w:val="00CC3BCF"/>
    <w:rsid w:val="00CD5E9A"/>
    <w:rsid w:val="00CD6F70"/>
    <w:rsid w:val="00CF269C"/>
    <w:rsid w:val="00CF3B8C"/>
    <w:rsid w:val="00D0443F"/>
    <w:rsid w:val="00D12B30"/>
    <w:rsid w:val="00D14C39"/>
    <w:rsid w:val="00D2135E"/>
    <w:rsid w:val="00D26432"/>
    <w:rsid w:val="00D33C9C"/>
    <w:rsid w:val="00D34E88"/>
    <w:rsid w:val="00D60023"/>
    <w:rsid w:val="00D8123B"/>
    <w:rsid w:val="00D81E10"/>
    <w:rsid w:val="00DA166D"/>
    <w:rsid w:val="00DA20E4"/>
    <w:rsid w:val="00DA3318"/>
    <w:rsid w:val="00DA3C09"/>
    <w:rsid w:val="00DB2905"/>
    <w:rsid w:val="00DB613F"/>
    <w:rsid w:val="00DC45EE"/>
    <w:rsid w:val="00DD70F9"/>
    <w:rsid w:val="00DD79AE"/>
    <w:rsid w:val="00E00B67"/>
    <w:rsid w:val="00E014E7"/>
    <w:rsid w:val="00E241D1"/>
    <w:rsid w:val="00E36B52"/>
    <w:rsid w:val="00E40F41"/>
    <w:rsid w:val="00E56DCE"/>
    <w:rsid w:val="00E62C00"/>
    <w:rsid w:val="00E86FBE"/>
    <w:rsid w:val="00E91B95"/>
    <w:rsid w:val="00EA162C"/>
    <w:rsid w:val="00EA5274"/>
    <w:rsid w:val="00EB5848"/>
    <w:rsid w:val="00EB5E87"/>
    <w:rsid w:val="00EC12CF"/>
    <w:rsid w:val="00EC1452"/>
    <w:rsid w:val="00EC5A63"/>
    <w:rsid w:val="00ED3D05"/>
    <w:rsid w:val="00ED4C49"/>
    <w:rsid w:val="00ED4CCF"/>
    <w:rsid w:val="00ED6658"/>
    <w:rsid w:val="00EE0019"/>
    <w:rsid w:val="00EE21E9"/>
    <w:rsid w:val="00EF020B"/>
    <w:rsid w:val="00F00482"/>
    <w:rsid w:val="00F01147"/>
    <w:rsid w:val="00F171F5"/>
    <w:rsid w:val="00F3531B"/>
    <w:rsid w:val="00F41BC6"/>
    <w:rsid w:val="00F449E9"/>
    <w:rsid w:val="00F44FA3"/>
    <w:rsid w:val="00F50305"/>
    <w:rsid w:val="00F63E80"/>
    <w:rsid w:val="00F7349A"/>
    <w:rsid w:val="00F776CB"/>
    <w:rsid w:val="00F800F1"/>
    <w:rsid w:val="00F953D3"/>
    <w:rsid w:val="00FA7090"/>
    <w:rsid w:val="00FB5EA4"/>
    <w:rsid w:val="00FC1D28"/>
    <w:rsid w:val="00FE227F"/>
    <w:rsid w:val="03EE42FC"/>
    <w:rsid w:val="05F14498"/>
    <w:rsid w:val="0FB939E4"/>
    <w:rsid w:val="19C830A1"/>
    <w:rsid w:val="27B90D71"/>
    <w:rsid w:val="32C62D1D"/>
    <w:rsid w:val="36AB0FEF"/>
    <w:rsid w:val="3F0E5105"/>
    <w:rsid w:val="3FF73EE8"/>
    <w:rsid w:val="44746FF2"/>
    <w:rsid w:val="44DA6CA9"/>
    <w:rsid w:val="47F2035A"/>
    <w:rsid w:val="4A7F7374"/>
    <w:rsid w:val="5E302898"/>
    <w:rsid w:val="5FFF899C"/>
    <w:rsid w:val="603E1FC6"/>
    <w:rsid w:val="64CC747A"/>
    <w:rsid w:val="675DA260"/>
    <w:rsid w:val="6D7F98FF"/>
    <w:rsid w:val="78FF8132"/>
    <w:rsid w:val="7AFF710A"/>
    <w:rsid w:val="7AFF8E2E"/>
    <w:rsid w:val="7EEDA0F7"/>
    <w:rsid w:val="7EFF180C"/>
    <w:rsid w:val="9BE5C247"/>
    <w:rsid w:val="E6EC474D"/>
    <w:rsid w:val="FFB49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cs="Times New Roman" w:asciiTheme="minorHAnsi" w:hAnsiTheme="minorHAnsi" w:eastAsiaTheme="minorEastAsia"/>
      <w:sz w:val="24"/>
      <w:szCs w:val="24"/>
      <w:lang w:val="en-US" w:eastAsia="en-US" w:bidi="en-US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spacing w:after="200" w:line="276" w:lineRule="auto"/>
    </w:pPr>
    <w:rPr>
      <w:sz w:val="22"/>
      <w:lang w:eastAsia="en-US" w:bidi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6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4"/>
    <w:qFormat/>
    <w:uiPriority w:val="99"/>
    <w:rPr>
      <w:sz w:val="18"/>
      <w:szCs w:val="18"/>
    </w:rPr>
  </w:style>
  <w:style w:type="paragraph" w:customStyle="1" w:styleId="11">
    <w:name w:val="List Paragraph"/>
    <w:basedOn w:val="1"/>
    <w:qFormat/>
    <w:uiPriority w:val="34"/>
    <w:pPr>
      <w:ind w:left="720"/>
      <w:contextualSpacing/>
    </w:pPr>
  </w:style>
  <w:style w:type="character" w:customStyle="1" w:styleId="12">
    <w:name w:val="日期 Char"/>
    <w:basedOn w:val="6"/>
    <w:link w:val="2"/>
    <w:semiHidden/>
    <w:qFormat/>
    <w:uiPriority w:val="99"/>
    <w:rPr>
      <w:rFonts w:cs="Times New Roman"/>
      <w:kern w:val="0"/>
      <w:sz w:val="24"/>
      <w:szCs w:val="24"/>
      <w:lang w:eastAsia="en-US" w:bidi="en-US"/>
    </w:rPr>
  </w:style>
  <w:style w:type="character" w:customStyle="1" w:styleId="13">
    <w:name w:val="批注框文本 Char"/>
    <w:basedOn w:val="6"/>
    <w:link w:val="3"/>
    <w:semiHidden/>
    <w:qFormat/>
    <w:uiPriority w:val="99"/>
    <w:rPr>
      <w:rFonts w:cs="Times New Roman"/>
      <w:kern w:val="0"/>
      <w:sz w:val="18"/>
      <w:szCs w:val="18"/>
      <w:lang w:eastAsia="en-US" w:bidi="en-US"/>
    </w:rPr>
  </w:style>
  <w:style w:type="character" w:customStyle="1" w:styleId="14">
    <w:name w:val="font3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19</Pages>
  <Words>1305</Words>
  <Characters>7445</Characters>
  <Lines>62</Lines>
  <Paragraphs>17</Paragraphs>
  <TotalTime>5</TotalTime>
  <ScaleCrop>false</ScaleCrop>
  <LinksUpToDate>false</LinksUpToDate>
  <CharactersWithSpaces>8733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2021-07-10T23:26:00Z</dcterms:created>
  <dc:creator>weijianhua</dc:creator>
  <cp:lastModifiedBy>Lenovo</cp:lastModifiedBy>
  <cp:lastPrinted>2022-06-01T07:54:00Z</cp:lastPrinted>
  <dcterms:modified xsi:type="dcterms:W3CDTF">2022-10-25T01:37:30Z</dcterms:modified>
  <cp:revision>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  <property fmtid="{D5CDD505-2E9C-101B-9397-08002B2CF9AE}" pid="3" name="ICV">
    <vt:lpwstr>6B6670220A7545C691EB93F0C2394D91</vt:lpwstr>
  </property>
</Properties>
</file>