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医疗器械网络销售信息表</w:t>
      </w:r>
    </w:p>
    <w:p>
      <w:pPr>
        <w:widowControl/>
        <w:jc w:val="center"/>
        <w:rPr>
          <w:rFonts w:ascii="宋体" w:hAnsi="宋体" w:eastAsia="宋体" w:cs="宋体"/>
          <w:szCs w:val="21"/>
        </w:rPr>
      </w:pPr>
    </w:p>
    <w:tbl>
      <w:tblPr>
        <w:tblStyle w:val="4"/>
        <w:tblW w:w="90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183"/>
        <w:gridCol w:w="1584"/>
        <w:gridCol w:w="1352"/>
        <w:gridCol w:w="1112"/>
        <w:gridCol w:w="1017"/>
        <w:gridCol w:w="1138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医疗器械网络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销售类型*</w:t>
            </w:r>
          </w:p>
        </w:tc>
        <w:tc>
          <w:tcPr>
            <w:tcW w:w="7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105" w:firstLineChars="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YiLiaoQiXieWangLuoXiaoShouLeiX"/>
            <w:r>
              <w:rPr>
                <w:rFonts w:ascii="宋体" w:hAnsi="宋体" w:eastAsia="宋体" w:cs="宋体"/>
                <w:color w:val="000000"/>
              </w:rPr>
              <w:t xml:space="preserve">口自建类  ☑入驻类 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联系人*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身份证件类型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证件号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宋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**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1" w:name="LianXiRenShenFenZhengLeiXing"/>
            <w:r>
              <w:rPr>
                <w:rFonts w:ascii="宋体" w:hAnsi="宋体" w:eastAsia="宋体" w:cs="宋体"/>
                <w:color w:val="000000"/>
              </w:rPr>
              <w:t>身份证</w:t>
            </w:r>
            <w:bookmarkEnd w:id="1"/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15042619760623****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1355578****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1355578****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330385****</w:t>
            </w:r>
            <w:r>
              <w:rPr>
                <w:rFonts w:hint="eastAsia" w:ascii="宋体" w:hAnsi="宋体" w:eastAsia="宋体" w:cs="宋体"/>
                <w:color w:val="000000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  体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  息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企业名称*</w:t>
            </w:r>
          </w:p>
        </w:tc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辽宁富昌隆大药房连锁企业经营管理有限公司新民恒悦店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住  所*</w:t>
            </w:r>
          </w:p>
        </w:tc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新民市中兴西路92号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社会信用代码*</w:t>
            </w:r>
          </w:p>
        </w:tc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91210181MA0YN3****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经营场所或生产场所*</w:t>
            </w:r>
          </w:p>
        </w:tc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新民市中兴西路92号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库房地址*</w:t>
            </w:r>
          </w:p>
        </w:tc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主体业态（可多选）</w:t>
            </w:r>
            <w:r>
              <w:rPr>
                <w:rFonts w:hint="eastAsia" w:ascii="宋体" w:hAnsi="宋体" w:eastAsia="宋体" w:cs="宋体"/>
                <w:szCs w:val="21"/>
              </w:rPr>
              <w:t>*</w:t>
            </w:r>
          </w:p>
        </w:tc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bookmarkStart w:id="2" w:name="ZhuTiYeTai"/>
            <w:r>
              <w:rPr>
                <w:rFonts w:ascii="宋体" w:hAnsi="宋体" w:eastAsia="宋体" w:cs="宋体"/>
                <w:color w:val="000000"/>
              </w:rPr>
              <w:t xml:space="preserve">    口医疗器械生产 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    口医疗器械批发 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√</w:t>
            </w:r>
            <w:r>
              <w:rPr>
                <w:rFonts w:ascii="宋体" w:hAnsi="宋体" w:eastAsia="宋体" w:cs="宋体"/>
                <w:color w:val="000000"/>
              </w:rPr>
              <w:t xml:space="preserve"> 医疗器械零售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sym w:font="Wingdings 2" w:char="00A3"/>
            </w:r>
            <w:r>
              <w:rPr>
                <w:rFonts w:ascii="宋体" w:hAnsi="宋体" w:eastAsia="宋体" w:cs="宋体"/>
                <w:color w:val="000000"/>
              </w:rPr>
              <w:t xml:space="preserve">医疗器械批零兼营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医疗器械生产（经营）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许可证或备案凭证编号*</w:t>
            </w:r>
          </w:p>
        </w:tc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tbl>
            <w:tblPr>
              <w:tblStyle w:val="4"/>
              <w:tblW w:w="27600" w:type="dxa"/>
              <w:tblInd w:w="-6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0"/>
            </w:tblGrid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7600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辽沈药监械经营备20191142号;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eastAsia" w:ascii="Arial" w:hAnsi="Arial" w:cs="Arial"/>
                      <w:caps w:val="0"/>
                      <w:spacing w:val="0"/>
                    </w:rPr>
                  </w:pPr>
                  <w:r>
                    <w:rPr>
                      <w:rFonts w:hint="eastAsia"/>
                    </w:rPr>
                    <w:t>辽沈药监械经营许20221728号</w:t>
                  </w:r>
                </w:p>
              </w:tc>
            </w:tr>
          </w:tbl>
          <w:p>
            <w:pPr>
              <w:widowControl/>
              <w:rPr>
                <w:rFonts w:ascii="宋体" w:hAnsi="宋体" w:eastAsia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互联网药品信息服务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资格证书编号（自建类必填）</w:t>
            </w:r>
          </w:p>
        </w:tc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3" w:name="HuLianWangYaoPinXinXiFuWuZiGeZ"/>
            <w:bookmarkEnd w:id="3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经营范围*</w:t>
            </w:r>
          </w:p>
        </w:tc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II:2002年分类目录:6801基础外科手术器械,6805耳鼻喉科手术器械,6807胸腔心血管外科手术器械,6815注射穿刺器械,6820普通诊察器械,6821医用电子仪器设备,6823医用超声仪器及有关设备,6824医用激光仪器设备,6825医用高频仪器设备,6826物理治疗及康复设备,6827中医器械,6831医用X射线附属设备及部件,6833医用核素设备,6834医用射线防护用品、装置,6840临床检验分析仪器,6840体外诊断试剂（仅限常温贮存）,6846植入材料和人工器官（仅限盒式助听器）,6854手术室、急救室、诊疗室设备及器具,6856病房护理设备及器具,6857消毒和灭菌设备及器具,6858医用冷疗、低温、冷藏设备及器具,6864医用卫生材料及敷料,6865医用缝合材料及粘合剂,6866医用高分子材料及制品,6841医用化验和基础设备器具#2017年分类目录:01有源手术器械,02无源手术器械,03神经和心血管手术器械,04骨科手术器械,06医用成像器械,07医用诊察和监护器械,08呼吸、麻醉和急救器械,09物理治疗器械,10输血、透析和体外循环器械,11医疗器械消毒灭菌器械,12有源植入器械,14注输、护理和防护器械,15患者承载器械,16眼科器械（角膜接触镜除外）,17口腔科器械,18妇产科、辅助生殖和避孕器械,19医用康复器械（验配类助听器除外）,20中医器械,21医用软件,22临床检验器械,6840体外诊断试剂（不需冷链运输、贮存）*III:2002年分类目录:6801基础外科手术器械,6802显微外科手术器械,6804眼科手术器械,6805耳鼻喉科手术器械,6806口腔科手术器械,6815注射穿刺器械,6821医用电子仪器设备,6822医用光学器具、仪器及内窥镜设备（仅限角膜接触镜护理用液）,6825医用高频仪器设备,6840临床检验分析仪器,6840体外诊断试剂（仅限常温贮存）,6846植入材料和人工器官（仅限盒式助听器）,6864医用卫生材料及敷料,6865医用缝合材料及粘合剂,6866医用高分子材料及制品#2017年分类目录:01有源手术器械,02无源手术器械,09物理治疗器械,14注输、护理和防护器械,15患者承载器械,16眼科器械（角膜接触镜除外）,17口腔科器械,18妇产科、辅助生殖和避孕器械,19医用康复器械（验配类助听器除外）,20中医器械,21医用软件,22临床检验器械,6840体外诊断试剂（不需冷链运输、贮存）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法定代表人*</w:t>
            </w:r>
          </w:p>
        </w:tc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宋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  <w:lang w:val="en-US" w:eastAsia="zh-CN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企业负责人*</w:t>
            </w:r>
          </w:p>
        </w:tc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**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网站信息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（自建类）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网站名称*</w:t>
            </w:r>
          </w:p>
        </w:tc>
        <w:tc>
          <w:tcPr>
            <w:tcW w:w="46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4" w:name="WangZhanMingChen"/>
            <w:bookmarkEnd w:id="4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网络客户端应用程序名</w:t>
            </w:r>
          </w:p>
        </w:tc>
        <w:tc>
          <w:tcPr>
            <w:tcW w:w="46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5" w:name="WangLuoKeHuDuanYingYongChengXu"/>
            <w:bookmarkEnd w:id="5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网站域名*</w:t>
            </w:r>
          </w:p>
        </w:tc>
        <w:tc>
          <w:tcPr>
            <w:tcW w:w="46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6" w:name="WangZhanYuMing"/>
            <w:bookmarkEnd w:id="6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网站IP地址*</w:t>
            </w:r>
          </w:p>
        </w:tc>
        <w:tc>
          <w:tcPr>
            <w:tcW w:w="46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7" w:name="WangZhanIPDiZhi"/>
            <w:bookmarkEnd w:id="7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服务器存放地址*</w:t>
            </w:r>
          </w:p>
        </w:tc>
        <w:tc>
          <w:tcPr>
            <w:tcW w:w="46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8" w:name="FuWuQiCunFangDiZhi"/>
            <w:bookmarkEnd w:id="8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非经营性互联网信息服务备案编号*</w:t>
            </w:r>
          </w:p>
        </w:tc>
        <w:tc>
          <w:tcPr>
            <w:tcW w:w="46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9" w:name="FeiJingYingXingHuLianWangXinXi"/>
            <w:bookmarkEnd w:id="9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电信业务经营许可证编号</w:t>
            </w:r>
          </w:p>
        </w:tc>
        <w:tc>
          <w:tcPr>
            <w:tcW w:w="46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10" w:name="DianXinYeWuJingYingXuKeZhengBi"/>
            <w:bookmarkEnd w:id="10"/>
          </w:p>
        </w:tc>
      </w:tr>
    </w:tbl>
    <w:p>
      <w:pPr>
        <w:jc w:val="center"/>
        <w:rPr>
          <w:rFonts w:hint="eastAsia" w:ascii="宋体" w:hAnsi="宋体" w:eastAsia="宋体" w:cs="宋体"/>
          <w:color w:val="000000"/>
          <w:kern w:val="0"/>
          <w:szCs w:val="21"/>
        </w:rPr>
      </w:pPr>
    </w:p>
    <w:p>
      <w:pPr>
        <w:jc w:val="center"/>
        <w:rPr>
          <w:rFonts w:hint="eastAsia" w:ascii="宋体" w:hAnsi="宋体" w:eastAsia="宋体" w:cs="宋体"/>
          <w:color w:val="000000"/>
          <w:kern w:val="0"/>
          <w:szCs w:val="21"/>
        </w:rPr>
      </w:pPr>
    </w:p>
    <w:p>
      <w:pPr>
        <w:jc w:val="center"/>
        <w:rPr>
          <w:rFonts w:hint="eastAsia" w:ascii="宋体" w:hAnsi="宋体" w:eastAsia="宋体" w:cs="宋体"/>
          <w:color w:val="000000"/>
          <w:kern w:val="0"/>
          <w:szCs w:val="21"/>
        </w:rPr>
      </w:pPr>
    </w:p>
    <w:p>
      <w:pPr>
        <w:jc w:val="center"/>
        <w:rPr>
          <w:rFonts w:hint="eastAsia" w:ascii="宋体" w:hAnsi="宋体" w:eastAsia="宋体" w:cs="宋体"/>
          <w:color w:val="000000"/>
          <w:kern w:val="0"/>
          <w:szCs w:val="21"/>
        </w:rPr>
      </w:pPr>
    </w:p>
    <w:p>
      <w:pPr>
        <w:jc w:val="center"/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入驻医疗器械网络交易服务第三方平台信息（入驻类）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上海拉扎斯信息科技有限公司（饿了么）</w:t>
            </w:r>
          </w:p>
        </w:tc>
        <w:tc>
          <w:tcPr>
            <w:tcW w:w="4678" w:type="dxa"/>
          </w:tcPr>
          <w:p>
            <w:r>
              <w:rPr>
                <w:rFonts w:hint="eastAsia"/>
                <w:lang w:eastAsia="zh-CN"/>
              </w:rPr>
              <w:t>（沪）网械平台备（2018）第00004号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bookmarkStart w:id="11" w:name="DiSanFangPingTaiXinXi"/>
            <w:bookmarkEnd w:id="11"/>
            <w:r>
              <w:rPr>
                <w:rFonts w:hint="eastAsia"/>
                <w:lang w:eastAsia="zh-CN"/>
              </w:rPr>
              <w:t>深圳百寿健康信息技术有限公司（百寿健康）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（粤）网械平台备（2020）第00014号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浙江天猫网络有限公司（天猫）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(浙) 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上海寻梦信息技术有限公司（拼多多商城）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(沪) 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杭州阿里巴巴广告有限公司（阿里巴巴）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(浙)网械平台备字[2018]第00001号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浙江淘宝网络有限公司（淘宝）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(浙) 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上海格物致品网络科技有限公司（抖音）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(沪)网械平台备字[2022]第00002号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成都快购科技有限公司（快手）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(川)网械平台备字(2021)第00002号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北京京东叁佰陆拾度电子商务有限公司（京东商城）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(京) 网械平台备字(2023)第00013号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北京三快科技有限公司（美团网）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(京)网械平台备[2018]第00004号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NzY3ZjMwMzhkMWMxNjc1ZGQ2M2IxM2NmMDQ1ZTcifQ=="/>
  </w:docVars>
  <w:rsids>
    <w:rsidRoot w:val="0057103C"/>
    <w:rsid w:val="000C2A67"/>
    <w:rsid w:val="00137481"/>
    <w:rsid w:val="00163BD0"/>
    <w:rsid w:val="004C0BB6"/>
    <w:rsid w:val="004C335A"/>
    <w:rsid w:val="0057103C"/>
    <w:rsid w:val="0061180E"/>
    <w:rsid w:val="006665A8"/>
    <w:rsid w:val="009237A0"/>
    <w:rsid w:val="009652E8"/>
    <w:rsid w:val="00B8649B"/>
    <w:rsid w:val="00C53B8F"/>
    <w:rsid w:val="00F93538"/>
    <w:rsid w:val="02971CCE"/>
    <w:rsid w:val="12F47292"/>
    <w:rsid w:val="1BB83854"/>
    <w:rsid w:val="1F2C565E"/>
    <w:rsid w:val="26EA15E8"/>
    <w:rsid w:val="2EF14522"/>
    <w:rsid w:val="366F3811"/>
    <w:rsid w:val="3CF67395"/>
    <w:rsid w:val="429D62F2"/>
    <w:rsid w:val="43B8213F"/>
    <w:rsid w:val="4C533365"/>
    <w:rsid w:val="4CCF0207"/>
    <w:rsid w:val="6A66616A"/>
    <w:rsid w:val="6B9231A2"/>
    <w:rsid w:val="70733EC3"/>
    <w:rsid w:val="759B1406"/>
    <w:rsid w:val="78A2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annotation reference"/>
    <w:autoRedefine/>
    <w:qFormat/>
    <w:uiPriority w:val="0"/>
    <w:rPr>
      <w:sz w:val="21"/>
      <w:szCs w:val="21"/>
    </w:rPr>
  </w:style>
  <w:style w:type="character" w:customStyle="1" w:styleId="8">
    <w:name w:val="页眉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794</Words>
  <Characters>1006</Characters>
  <Lines>8</Lines>
  <Paragraphs>2</Paragraphs>
  <TotalTime>2</TotalTime>
  <ScaleCrop>false</ScaleCrop>
  <LinksUpToDate>false</LinksUpToDate>
  <CharactersWithSpaces>1037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2015-03-31T00:54:00Z</dcterms:created>
  <dc:creator>员工01</dc:creator>
  <cp:lastModifiedBy>Administrator</cp:lastModifiedBy>
  <cp:lastPrinted>2023-12-08T06:51:00Z</cp:lastPrinted>
  <dcterms:modified xsi:type="dcterms:W3CDTF">2024-05-07T01:53:50Z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BE7844B6EB9E459DBC93168AB6CCDAAA</vt:lpwstr>
  </property>
</Properties>
</file>