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311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000000" w:rsidP="00FD3FA0" w:rsidRDefault="00DF311A">
      <w:pPr>
        <w:ind w:left="1876" w:leftChars="284" w:hanging="1280" w:hangingChars="400"/>
        <w:jc w:val="center"/>
        <w:rPr>
          <w:rFonts w:eastAsia="仿宋_GB2312"/>
          <w:sz w:val="32"/>
          <w:szCs w:val="32"/>
        </w:rPr>
      </w:pPr>
    </w:p>
    <w:p w:rsidR="00000000" w:rsidP="00FD3FA0" w:rsidRDefault="00DF311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val="en"/>
        </w:rPr>
        <w:t>狂犬病人免疫球蛋白</w:t>
      </w:r>
      <w:r>
        <w:rPr>
          <w:rFonts w:eastAsia="方正小标宋简体"/>
          <w:sz w:val="44"/>
          <w:szCs w:val="44"/>
        </w:rPr>
        <w:t>说明书修订要求</w:t>
      </w:r>
    </w:p>
    <w:p w:rsidR="00000000" w:rsidP="00FD3FA0" w:rsidRDefault="00DF311A">
      <w:pPr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</w:p>
    <w:p w:rsidRPr="00FD3FA0" w:rsidR="00000000" w:rsidRDefault="00DF311A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 w:rsidRPr="00FD3FA0">
        <w:rPr>
          <w:rFonts w:eastAsia="黑体"/>
          <w:sz w:val="32"/>
          <w:szCs w:val="32"/>
        </w:rPr>
        <w:t>一、</w:t>
      </w:r>
      <w:r w:rsidRPr="00FD3FA0">
        <w:rPr>
          <w:rFonts w:eastAsia="黑体"/>
          <w:sz w:val="32"/>
          <w:szCs w:val="32"/>
        </w:rPr>
        <w:t>【不良反应】</w:t>
      </w:r>
      <w:r w:rsidRPr="00FD3FA0">
        <w:rPr>
          <w:rFonts w:eastAsia="黑体"/>
          <w:sz w:val="32"/>
          <w:szCs w:val="32"/>
        </w:rPr>
        <w:t>项下应包含</w:t>
      </w:r>
      <w:r w:rsidRPr="00FD3FA0">
        <w:rPr>
          <w:rFonts w:eastAsia="黑体"/>
          <w:sz w:val="32"/>
          <w:szCs w:val="32"/>
        </w:rPr>
        <w:t>以下内容：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上市后监测到狂犬病人免疫球蛋白的下列不良反应</w:t>
      </w:r>
      <w:r>
        <w:rPr>
          <w:rFonts w:hint="eastAsia"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事件，由于这些不良反应</w:t>
      </w:r>
      <w:r>
        <w:rPr>
          <w:rFonts w:hint="eastAsia"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事件是在无法确定总数的人群中自发报告的，因此不能准确估算其发生率。可能由于同时使用多种药物，无法准确判断相关性。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全身性反应：发热、胸部不适、乏力、畏寒、寒战等。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给药部位反应：疼痛、红斑、肿胀、硬结等。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皮肤及皮下组织：皮疹、红斑、荨麻疹、红斑性发疹、丘疹、瘙痒、多汗、血管神经源性水肿等。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神经系统：头痛、头晕、晕厥</w:t>
      </w:r>
      <w:r>
        <w:rPr>
          <w:rFonts w:hint="eastAsia" w:eastAsia="仿宋_GB2312"/>
          <w:sz w:val="32"/>
          <w:szCs w:val="32"/>
        </w:rPr>
        <w:t>、感觉异常、意识障碍等。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胃肠系统：恶心、呕吐、腹痛、腹泻等。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免疫系统：过敏反应、类过敏反应、过敏性休克等。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心血管系统：面色苍白</w:t>
      </w:r>
      <w:r>
        <w:rPr>
          <w:rFonts w:hint="eastAsia"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潮红、脉搏异常、心悸、血压降低、四肢发冷等。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呼吸系统：呼吸急促、呼吸困难等。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肌肉骨骼系统：肌痛、关节疼痛等。</w:t>
      </w:r>
    </w:p>
    <w:p w:rsidR="00000000" w:rsidRDefault="00DF311A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其他：眩晕、耳鸣、抽动、血尿等。</w:t>
      </w:r>
    </w:p>
    <w:p w:rsidRPr="00FD3FA0" w:rsidR="00000000" w:rsidRDefault="00DF311A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 w:rsidRPr="00FD3FA0">
        <w:rPr>
          <w:rFonts w:eastAsia="黑体"/>
          <w:sz w:val="32"/>
          <w:szCs w:val="32"/>
        </w:rPr>
        <w:t>二、</w:t>
      </w:r>
      <w:r w:rsidRPr="00FD3FA0">
        <w:rPr>
          <w:rFonts w:eastAsia="黑体"/>
          <w:sz w:val="32"/>
          <w:szCs w:val="32"/>
        </w:rPr>
        <w:t>【注意事项】</w:t>
      </w:r>
      <w:r w:rsidRPr="00FD3FA0">
        <w:rPr>
          <w:rFonts w:eastAsia="黑体"/>
          <w:sz w:val="32"/>
          <w:szCs w:val="32"/>
        </w:rPr>
        <w:t>项下应包含</w:t>
      </w:r>
      <w:r w:rsidRPr="00FD3FA0">
        <w:rPr>
          <w:rFonts w:eastAsia="黑体"/>
          <w:sz w:val="32"/>
          <w:szCs w:val="32"/>
        </w:rPr>
        <w:t>以下内容：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本品可致严重过敏反应（包括过敏性休克），情形严重者可</w:t>
      </w:r>
      <w:r>
        <w:rPr>
          <w:rFonts w:hint="eastAsia" w:eastAsia="仿宋_GB2312"/>
          <w:sz w:val="32"/>
          <w:szCs w:val="32"/>
        </w:rPr>
        <w:lastRenderedPageBreak/>
        <w:t>导致死亡，用药过程中应密切观察，一旦出现过敏反应或其他严重不良反应须立即停药并及时治疗。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有血栓栓塞危险因素的患者应注意监测血栓栓塞事件的相</w:t>
      </w:r>
      <w:r>
        <w:rPr>
          <w:rFonts w:hint="eastAsia" w:eastAsia="仿宋_GB2312"/>
          <w:sz w:val="32"/>
          <w:szCs w:val="32"/>
        </w:rPr>
        <w:t>关症状，如呼吸短促、肢体疼痛或肿胀、局部神经功能缺损和胸痛等。</w:t>
      </w: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:rsidR="00000000" w:rsidRDefault="00DF311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（注：如原批准说明书的安全性内容较本修订要求内容更全面或更严格的，应保留原批准内容。说明书其他内容如与上述修订要求不一致的，应当一并进行修订。）</w:t>
      </w:r>
    </w:p>
    <w:p w:rsidR="00000000" w:rsidRDefault="00DF311A">
      <w:pPr>
        <w:rPr>
          <w:rFonts w:eastAsia="仿宋_GB2312"/>
          <w:sz w:val="32"/>
          <w:szCs w:val="32"/>
        </w:rPr>
      </w:pPr>
    </w:p>
    <w:p w:rsidR="00000000" w:rsidRDefault="00DF311A">
      <w:pPr>
        <w:rPr>
          <w:rFonts w:eastAsia="仿宋_GB2312"/>
          <w:sz w:val="32"/>
          <w:szCs w:val="32"/>
        </w:rPr>
      </w:pPr>
    </w:p>
    <w:p w:rsidR="00DF311A" w:rsidP="006E3125" w:rsidRDefault="00DF311A">
      <w:pPr>
        <w:rPr>
          <w:rFonts w:eastAsia="仿宋_GB2312"/>
          <w:sz w:val="28"/>
          <w:szCs w:val="28"/>
        </w:rPr>
      </w:pPr>
      <w:bookmarkStart w:name="_GoBack" w:id="0"/>
      <w:bookmarkEnd w:id="0"/>
    </w:p>
    <w:sectPr w:rsidR="00DF311A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1A" w:rsidRDefault="00DF311A">
      <w:r>
        <w:separator/>
      </w:r>
    </w:p>
  </w:endnote>
  <w:endnote w:type="continuationSeparator" w:id="0">
    <w:p w:rsidR="00DF311A" w:rsidRDefault="00D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E31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FD3FA0" w:rsidRDefault="00DF311A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FD3FA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FD3FA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FD3FA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D3FA0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D3FA0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FD3FA0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312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FD3FA0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FD3FA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D3FA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FD3FA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Pr="00FD3FA0" w:rsidRDefault="00DF311A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FD3FA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FD3FA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FD3FA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FD3FA0">
                      <w:rPr>
                        <w:sz w:val="28"/>
                        <w:szCs w:val="28"/>
                      </w:rPr>
                      <w:fldChar w:fldCharType="begin"/>
                    </w:r>
                    <w:r w:rsidRPr="00FD3FA0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FD3FA0">
                      <w:rPr>
                        <w:sz w:val="28"/>
                        <w:szCs w:val="28"/>
                      </w:rPr>
                      <w:fldChar w:fldCharType="separate"/>
                    </w:r>
                    <w:r w:rsidR="006E312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FD3FA0">
                      <w:rPr>
                        <w:sz w:val="28"/>
                        <w:szCs w:val="28"/>
                      </w:rPr>
                      <w:fldChar w:fldCharType="end"/>
                    </w:r>
                    <w:r w:rsidRPr="00FD3FA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FD3FA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FD3FA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1A" w:rsidRDefault="00DF311A">
      <w:r>
        <w:separator/>
      </w:r>
    </w:p>
  </w:footnote>
  <w:footnote w:type="continuationSeparator" w:id="0">
    <w:p w:rsidR="00DF311A" w:rsidRDefault="00DF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969ABD"/>
    <w:multiLevelType w:val="singleLevel"/>
    <w:tmpl w:val="DE969ABD"/>
    <w:lvl w:ilvl="0">
      <w:start w:val="2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6E3125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DF311A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3FA0"/>
    <w:rsid w:val="00FD443E"/>
    <w:rsid w:val="00FD754D"/>
    <w:rsid w:val="0BEC7EA0"/>
    <w:rsid w:val="0F9E0E77"/>
    <w:rsid w:val="11FC11FE"/>
    <w:rsid w:val="17FB48C6"/>
    <w:rsid w:val="25B792A2"/>
    <w:rsid w:val="2A8D465A"/>
    <w:rsid w:val="367F57A6"/>
    <w:rsid w:val="37B7A0AE"/>
    <w:rsid w:val="43E2636A"/>
    <w:rsid w:val="44FDC84D"/>
    <w:rsid w:val="477FB038"/>
    <w:rsid w:val="4C1A048F"/>
    <w:rsid w:val="4FDA48A9"/>
    <w:rsid w:val="53A6601E"/>
    <w:rsid w:val="57FF16DA"/>
    <w:rsid w:val="58F7B098"/>
    <w:rsid w:val="591D3208"/>
    <w:rsid w:val="597FDF3D"/>
    <w:rsid w:val="598B01CE"/>
    <w:rsid w:val="5C7AF55C"/>
    <w:rsid w:val="5DDD4648"/>
    <w:rsid w:val="5DFC4765"/>
    <w:rsid w:val="5F297A5F"/>
    <w:rsid w:val="5FFB04A4"/>
    <w:rsid w:val="63E446CD"/>
    <w:rsid w:val="67F5ACC9"/>
    <w:rsid w:val="693B99B3"/>
    <w:rsid w:val="6BAFD150"/>
    <w:rsid w:val="6FB5F6F7"/>
    <w:rsid w:val="73F659C6"/>
    <w:rsid w:val="73FF4A38"/>
    <w:rsid w:val="759F3CAD"/>
    <w:rsid w:val="766D975D"/>
    <w:rsid w:val="77A32AB6"/>
    <w:rsid w:val="77DE8DA5"/>
    <w:rsid w:val="77FF945E"/>
    <w:rsid w:val="7ADF53C7"/>
    <w:rsid w:val="7AFB21B4"/>
    <w:rsid w:val="7B6BC4A5"/>
    <w:rsid w:val="7BF512B6"/>
    <w:rsid w:val="7BF6C5E5"/>
    <w:rsid w:val="7CD7B843"/>
    <w:rsid w:val="7D6DF94B"/>
    <w:rsid w:val="7EBE38DB"/>
    <w:rsid w:val="7ED62E8A"/>
    <w:rsid w:val="7EE7BF6F"/>
    <w:rsid w:val="7EF70404"/>
    <w:rsid w:val="7EF79967"/>
    <w:rsid w:val="7EFE4AB5"/>
    <w:rsid w:val="7F7FAFAE"/>
    <w:rsid w:val="7FBFD527"/>
    <w:rsid w:val="7FCB00E5"/>
    <w:rsid w:val="7FDE9460"/>
    <w:rsid w:val="7FE7666D"/>
    <w:rsid w:val="7FF3D271"/>
    <w:rsid w:val="7FFD92FD"/>
    <w:rsid w:val="7FFDE04A"/>
    <w:rsid w:val="7FFF2901"/>
    <w:rsid w:val="7FFFB270"/>
    <w:rsid w:val="9F7DBB4A"/>
    <w:rsid w:val="9F85218E"/>
    <w:rsid w:val="A3BE79A1"/>
    <w:rsid w:val="ABF79DA5"/>
    <w:rsid w:val="ADEFCCE6"/>
    <w:rsid w:val="ADFDAB6B"/>
    <w:rsid w:val="B77D2BA1"/>
    <w:rsid w:val="BC6E1053"/>
    <w:rsid w:val="BEFE6B96"/>
    <w:rsid w:val="BF3F1A42"/>
    <w:rsid w:val="CCF79FC7"/>
    <w:rsid w:val="D5F79D6A"/>
    <w:rsid w:val="DD2658EA"/>
    <w:rsid w:val="DDE7CE26"/>
    <w:rsid w:val="E559CA97"/>
    <w:rsid w:val="EEBD818A"/>
    <w:rsid w:val="EEDBCE23"/>
    <w:rsid w:val="F2BD0B49"/>
    <w:rsid w:val="F5B7EBFD"/>
    <w:rsid w:val="F6BF9D24"/>
    <w:rsid w:val="F9BA9D2F"/>
    <w:rsid w:val="FBC32011"/>
    <w:rsid w:val="FD7CA3C3"/>
    <w:rsid w:val="FE398515"/>
    <w:rsid w:val="FE7FFD33"/>
    <w:rsid w:val="FF7EAED2"/>
    <w:rsid w:val="FF9D3E9E"/>
    <w:rsid w:val="FFAF59D1"/>
    <w:rsid w:val="FFBBA903"/>
    <w:rsid w:val="FFFFA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066D6-1C00-4EA8-A427-12AC8472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Xtzj.Com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2023-10-20T02:49:00Z</cp:lastPrinted>
  <dcterms:created xsi:type="dcterms:W3CDTF">2023-10-20T08:29:00Z</dcterms:created>
  <dcterms:modified xsi:type="dcterms:W3CDTF">2023-10-20T08:29:00Z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