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36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u w:val="none"/>
          <w:shd w:val="clear" w:color="auto" w:fill="FFFFFF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beforeAutospacing="0" w:after="0" w:afterAutospacing="0" w:line="4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shd w:val="clear" w:color="auto" w:fill="FFFFFF"/>
          <w:lang w:eastAsia="zh-CN"/>
        </w:rPr>
        <w:t>设备购置资金承诺函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楷体" w:hAnsi="楷体" w:eastAsia="楷体" w:cs="楷体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 w:val="32"/>
          <w:szCs w:val="32"/>
          <w:u w:val="none"/>
          <w:shd w:val="clear" w:color="auto" w:fill="FFFFFF"/>
          <w:lang w:eastAsia="zh-CN"/>
        </w:rPr>
        <w:t>（本附件仅公立医院填写）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 w:line="436" w:lineRule="atLeas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0202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《关于进一步加强公立医院内部控制建设的指导意见》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财会〔2023〕31号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）文件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“二、主要任务和措施”第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13</w:t>
      </w:r>
      <w:bookmarkStart w:name="_GoBack" w:id="0"/>
      <w:bookmarkEnd w:id="0"/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eastAsia="zh-CN"/>
        </w:rPr>
        <w:t>严禁举债购置大型医用设备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要求，</w:t>
      </w:r>
      <w:r>
        <w:rPr>
          <w:rFonts w:hint="eastAsia" w:ascii="仿宋_GB2312" w:hAnsi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我单位承诺本次乙类大型医用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设备购置资金均为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（填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单位自有资金或财政专项资金，购置资金为财政专项资金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需加盖同级财政部门公章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，没有债务资金构成。</w:t>
      </w:r>
    </w:p>
    <w:p/>
    <w:p/>
    <w:p/>
    <w:p/>
    <w:p>
      <w:pPr>
        <w:ind w:firstLine="960" w:firstLineChars="3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同级财政部门盖章</w:t>
      </w:r>
      <w:r>
        <w:rPr>
          <w:rFonts w:hint="eastAsia"/>
          <w:lang w:val="en-US" w:eastAsia="zh-CN"/>
        </w:rPr>
        <w:t xml:space="preserve">           申请机构盖章</w:t>
      </w:r>
    </w:p>
    <w:p>
      <w:pPr>
        <w:ind w:firstLine="128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年  月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Mzk4MTBmNjFlMjRjNTE0OTgyNWM4OTYyNjI4ZDMifQ=="/>
  </w:docVars>
  <w:rsids>
    <w:rsidRoot w:val="00000000"/>
    <w:rsid w:val="3D5334DD"/>
    <w:rsid w:val="68D47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cxg</dc:creator>
  <cp:lastModifiedBy>财务处 </cp:lastModifiedBy>
  <cp:lastPrinted>2024-02-07T03:24:00Z</cp:lastPrinted>
  <dcterms:modified xsi:type="dcterms:W3CDTF">2024-02-09T00:37:47Z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4B6FCC531CE443339C641248CCF4D925_12</vt:lpwstr>
  </property>
</Properties>
</file>