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z w:val="36"/>
          <w:szCs w:val="36"/>
          <w:vertAlign w:val="baseline"/>
        </w:rPr>
      </w:pPr>
      <w:r>
        <w:rPr>
          <w:rFonts w:hint="eastAsia" w:ascii="Times New Roman" w:hAnsi="宋体" w:eastAsia="黑体" w:cs="黑体"/>
          <w:b w:val="0"/>
          <w:bCs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Cs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方正小标宋简体" w:eastAsia="方正小标宋简体" w:cs="方正小标宋简体"/>
          <w:bCs/>
          <w:caps w:val="0"/>
          <w:color w:val="auto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 w:val="0"/>
          <w:bCs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天津市医疗保障局评估项目申报表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Times New Roman" w:hAnsi="宋体" w:eastAsia="宋体" w:cs="宋体"/>
          <w:caps w:val="0"/>
          <w:color w:val="auto"/>
          <w:sz w:val="24"/>
          <w:szCs w:val="24"/>
          <w:vertAlign w:val="baseline"/>
        </w:rPr>
      </w:pP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  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申报时间：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2022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u w:val="single"/>
          <w:vertAlign w:val="baseline"/>
          <w:lang w:val="en-US" w:eastAsia="zh-CN" w:bidi="ar"/>
        </w:rPr>
        <w:t xml:space="preserve">  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u w:val="single"/>
          <w:vertAlign w:val="baseline"/>
          <w:lang w:val="en-US" w:eastAsia="zh-CN" w:bidi="ar"/>
        </w:rPr>
        <w:t xml:space="preserve">   </w:t>
      </w:r>
      <w:r>
        <w:rPr>
          <w:rFonts w:hint="eastAsia" w:ascii="Times New Roman" w:hAnsi="宋体" w:eastAsia="宋体" w:cs="宋体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>日</w:t>
      </w:r>
    </w:p>
    <w:tbl>
      <w:tblPr>
        <w:tblStyle w:val="5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17"/>
        <w:gridCol w:w="1276"/>
        <w:gridCol w:w="1418"/>
        <w:gridCol w:w="141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承接单位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项目负责人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经办人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distribute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单位地址</w:t>
            </w:r>
          </w:p>
        </w:tc>
        <w:tc>
          <w:tcPr>
            <w:tcW w:w="6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4" w:hRule="exact"/>
          <w:jc w:val="center"/>
        </w:trPr>
        <w:tc>
          <w:tcPr>
            <w:tcW w:w="8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相关项目经历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二、评估步骤与方法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sectPr>
          <w:pgSz w:w="11907" w:h="16840"/>
          <w:pgMar w:top="2098" w:right="1474" w:bottom="1984" w:left="1587" w:header="851" w:footer="851" w:gutter="1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1"/>
          <w:docGrid w:type="lines" w:linePitch="315" w:charSpace="0"/>
        </w:sectPr>
      </w:pPr>
    </w:p>
    <w:tbl>
      <w:tblPr>
        <w:tblStyle w:val="5"/>
        <w:tblW w:w="84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3122"/>
        <w:gridCol w:w="2157"/>
        <w:gridCol w:w="2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673" w:hRule="atLeast"/>
          <w:jc w:val="center"/>
        </w:trPr>
        <w:tc>
          <w:tcPr>
            <w:tcW w:w="8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三、评估内容与标准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四、时间进度安排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楷体_GB2312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五、预期项目成果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40" w:firstLine="0"/>
              <w:jc w:val="both"/>
              <w:outlineLvl w:val="9"/>
              <w:rPr>
                <w:rFonts w:hint="default" w:ascii="Times New Roman" w:hAnsi="Times New Roman" w:eastAsia="仿宋" w:cs="Times New Roman"/>
                <w:b/>
                <w:caps w:val="0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120" w:right="40" w:firstLine="57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eastAsia="楷体_GB2312" w:cs="楷体_GB2312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六、经费预算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tbl>
            <w:tblPr>
              <w:tblStyle w:val="5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outset" w:color="auto" w:sz="6" w:space="0"/>
                <w:insideV w:val="outset" w:color="auto" w:sz="6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120" w:beforeLines="50" w:beforeAutospacing="0" w:after="0" w:afterAutospacing="0" w:line="240" w:lineRule="auto"/>
                    <w:ind w:left="0" w:right="0" w:firstLine="0"/>
                    <w:jc w:val="center"/>
                    <w:outlineLvl w:val="9"/>
                    <w:rPr>
                      <w:rFonts w:hint="eastAsia" w:ascii="Times New Roman" w:eastAsia="仿宋_GB2312" w:cs="仿宋_GB2312"/>
                      <w:caps w:val="0"/>
                      <w:color w:val="auto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项</w:t>
                  </w:r>
                  <w:r>
                    <w:rPr>
                      <w:rFonts w:hint="default" w:ascii="Times New Roman" w:hAnsi="Times New Roman" w:eastAsia="仿宋_GB2312" w:cs="Times New Roman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目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120" w:beforeLines="50" w:beforeAutospacing="0" w:after="0" w:afterAutospacing="0" w:line="240" w:lineRule="auto"/>
                    <w:ind w:left="0" w:right="0" w:firstLine="0"/>
                    <w:jc w:val="center"/>
                    <w:outlineLvl w:val="9"/>
                    <w:rPr>
                      <w:rFonts w:hint="eastAsia" w:ascii="Times New Roman" w:eastAsia="仿宋_GB2312" w:cs="仿宋_GB2312"/>
                      <w:caps w:val="0"/>
                      <w:color w:val="auto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预算说明</w:t>
                  </w: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120" w:beforeLines="50" w:beforeAutospacing="0" w:after="0" w:afterAutospacing="0" w:line="240" w:lineRule="auto"/>
                    <w:ind w:left="0" w:leftChars="0" w:right="0" w:firstLine="0"/>
                    <w:jc w:val="center"/>
                    <w:outlineLvl w:val="9"/>
                    <w:rPr>
                      <w:rFonts w:hint="eastAsia" w:ascii="Times New Roman" w:eastAsia="仿宋_GB2312" w:cs="仿宋_GB2312"/>
                      <w:caps w:val="0"/>
                      <w:color w:val="auto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Times New Roman" w:hAnsi="Times New Roman" w:eastAsia="仿宋_GB2312" w:cs="仿宋_GB2312"/>
                      <w:b w:val="0"/>
                      <w:bCs w:val="0"/>
                      <w:caps w:val="0"/>
                      <w:color w:val="auto"/>
                      <w:kern w:val="2"/>
                      <w:sz w:val="24"/>
                      <w:szCs w:val="24"/>
                      <w:vertAlign w:val="baseline"/>
                      <w:lang w:val="en-US" w:eastAsia="zh-CN" w:bidi="ar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outset" w:color="auto" w:sz="6" w:space="0"/>
                  <w:insideV w:val="outset" w:color="auto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0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suppressAutoHyphens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 w:val="0"/>
                    <w:spacing w:before="0" w:beforeAutospacing="0" w:after="0" w:afterAutospacing="0" w:line="240" w:lineRule="auto"/>
                    <w:ind w:left="0" w:right="0" w:firstLine="0"/>
                    <w:jc w:val="both"/>
                    <w:outlineLvl w:val="9"/>
                    <w:rPr>
                      <w:rFonts w:hint="default" w:ascii="Times New Roman" w:hAnsi="Times New Roman" w:eastAsia="宋体" w:cs="Times New Roman"/>
                      <w:b/>
                      <w:caps w:val="0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eastAsia="楷体_GB2312" w:cs="楷体_GB2312"/>
                <w:b/>
                <w:caps w:val="0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七、项目团队已有的学术成果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Times New Roman"/>
                <w:b/>
                <w:caps w:val="0"/>
                <w:color w:val="auto"/>
                <w:sz w:val="24"/>
                <w:szCs w:val="24"/>
                <w:vertAlign w:val="baseline"/>
              </w:rPr>
            </w:pPr>
            <w:bookmarkStart w:name="_GoBack" w:id="0"/>
            <w:bookmarkEnd w:id="0"/>
            <w:r>
              <w:rPr>
                <w:rFonts w:hint="eastAsia" w:ascii="Times New Roman" w:hAnsi="Times New Roman" w:eastAsia="楷体_GB2312" w:cs="楷体_GB2312"/>
                <w:b/>
                <w:bCs w:val="0"/>
                <w:caps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  <w:t>八、项目组成员（包括项目负责人）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名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位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职称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承担任务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120" w:beforeLines="5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Times New Roman"/>
                <w:caps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78550"/>
    <w:multiLevelType w:val="multilevel"/>
    <w:tmpl w:val="BDF78550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41AA8"/>
    <w:rsid w:val="49941AA8"/>
    <w:rsid w:val="76A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ind w:firstLine="7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78" w:lineRule="exact"/>
      <w:ind w:firstLine="720"/>
      <w:jc w:val="both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2022-02-23T07:58:00Z</dcterms:created>
  <dc:creator>tech-winning</dc:creator>
  <cp:lastModifiedBy>tech-winning</cp:lastModifiedBy>
  <dcterms:modified xsi:type="dcterms:W3CDTF">2022-02-23T08:00:06Z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BA1F857116FF412392AC5EC143D4B5C8</vt:lpwstr>
  </property>
</Properties>
</file>