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64C0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:rsidR="00000000" w:rsidRDefault="00A64C0E">
      <w:pPr>
        <w:rPr>
          <w:rFonts w:hint="eastAsia" w:ascii="黑体" w:hAnsi="黑体" w:eastAsia="黑体"/>
          <w:sz w:val="32"/>
          <w:szCs w:val="32"/>
        </w:rPr>
      </w:pPr>
    </w:p>
    <w:p w:rsidR="00000000" w:rsidRDefault="00A64C0E"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抽检不符合标准规定产品名单</w:t>
      </w:r>
    </w:p>
    <w:p w:rsidR="00000000" w:rsidRDefault="00A64C0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419"/>
        <w:gridCol w:w="1916"/>
        <w:gridCol w:w="1837"/>
        <w:gridCol w:w="1772"/>
        <w:gridCol w:w="2356"/>
        <w:gridCol w:w="1611"/>
        <w:gridCol w:w="1781"/>
        <w:gridCol w:w="1548"/>
      </w:tblGrid>
      <w:tr w:rsidR="00000000">
        <w:trPr>
          <w:cantSplit/>
          <w:trHeight w:val="20"/>
          <w:tblHeader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标示产品</w:t>
            </w:r>
          </w:p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被抽查单位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标示医疗器械注册人、备案人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规格型号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生产日期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批号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出厂编号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抽样单位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检验单位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不符合标准规定项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电动轮椅车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临沂市博裕电动车有限公司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临沂市博裕电动车有限公司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TH201N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2021.10.20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2110205280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最小回转半径；充电时抑制行驶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</w:t>
            </w:r>
            <w:r>
              <w:rPr>
                <w:rFonts w:eastAsia="仿宋_GB2312"/>
                <w:kern w:val="0"/>
                <w:sz w:val="24"/>
              </w:rPr>
              <w:t>轮椅车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天津市众邦康复器械有限公司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天津市众邦康复器械有限公司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DYW-1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01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15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2022011501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天津市药品监督管理局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最大速度；水平路面制动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电动轮椅车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吉林美好医疗器材有限公司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天津喜泰医疗器械有限公司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DYW-XT-1-B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02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20220220043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最大速度；水平路面制动；最大安全坡度制动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二氧化碳气腹机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北京凡星光电医疗设备股份有限公司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北京凡星光电医疗设备股份有限公司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Q-645</w:t>
            </w:r>
            <w:r>
              <w:rPr>
                <w:rFonts w:eastAsia="仿宋_GB2312"/>
                <w:kern w:val="0"/>
                <w:sz w:val="24"/>
              </w:rPr>
              <w:t>型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20220411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Q03220301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北京市药品监督管理局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正常工作温度下的连续漏电流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脊柱内固定系统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麦迪斯医疗器械有限公司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韩国麦迪斯有限责任公司</w:t>
            </w:r>
            <w:r>
              <w:rPr>
                <w:rFonts w:eastAsia="仿宋_GB2312"/>
                <w:kern w:val="0"/>
                <w:sz w:val="24"/>
              </w:rPr>
              <w:t xml:space="preserve"> Medyssey Co.,Ltd.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产品规格：</w:t>
            </w:r>
            <w:r>
              <w:rPr>
                <w:rFonts w:eastAsia="仿宋_GB2312"/>
                <w:kern w:val="0"/>
                <w:sz w:val="24"/>
              </w:rPr>
              <w:t xml:space="preserve"> 6.0x90mm </w:t>
            </w:r>
            <w:r>
              <w:rPr>
                <w:rFonts w:eastAsia="仿宋_GB2312"/>
                <w:kern w:val="0"/>
                <w:sz w:val="24"/>
              </w:rPr>
              <w:t>产品型号：</w:t>
            </w:r>
            <w:r>
              <w:rPr>
                <w:rFonts w:eastAsia="仿宋_GB2312"/>
                <w:kern w:val="0"/>
                <w:sz w:val="24"/>
              </w:rPr>
              <w:t>R60090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2021-07-14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21E0361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重庆市药品监督管理局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天津市医疗器械质量监督检验中心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表面粗糙度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金属锁定接骨板系统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烟台索娜盟托医疗器械有限公司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Sanatmetal Orthopaedic &amp; Trauma</w:t>
            </w:r>
            <w:r>
              <w:rPr>
                <w:rFonts w:eastAsia="仿宋_GB2312"/>
                <w:kern w:val="0"/>
                <w:sz w:val="24"/>
              </w:rPr>
              <w:t>tologic Equipment Manufacturer Ltd</w:t>
            </w:r>
            <w:r>
              <w:rPr>
                <w:rFonts w:eastAsia="仿宋_GB2312"/>
                <w:kern w:val="0"/>
                <w:sz w:val="24"/>
              </w:rPr>
              <w:t>匈牙利索娜蒙托有限公司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Large 14H/275214014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2021-11-11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2002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天津市医疗器械质量监督检验中心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弯曲强度和等效弯曲刚度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脉冲</w:t>
            </w:r>
            <w:r>
              <w:rPr>
                <w:rFonts w:eastAsia="仿宋_GB2312"/>
                <w:kern w:val="0"/>
                <w:sz w:val="24"/>
              </w:rPr>
              <w:t>Nd:YAG</w:t>
            </w:r>
            <w:r>
              <w:rPr>
                <w:rFonts w:eastAsia="仿宋_GB2312"/>
                <w:kern w:val="0"/>
                <w:sz w:val="24"/>
              </w:rPr>
              <w:t>激光泪道治疗机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武汉市晶利尔激光设备有限公司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武汉市晶利尔激光设备有限公司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JLER-Y11B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2021.4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L2104001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控制器件和仪表的准确性；激光终端脉冲能量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脉冲串能量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全数字彩色超</w:t>
            </w:r>
            <w:r>
              <w:rPr>
                <w:rFonts w:eastAsia="仿宋_GB2312"/>
                <w:kern w:val="0"/>
                <w:sz w:val="24"/>
              </w:rPr>
              <w:t>声监视宫腔手术仪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无锡贝尔森影像技术有限公司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无锡贝尔森影像技术有限公司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BELSON 760G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2022-03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CGWK10D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湖北省医疗器械质量监督检验研究院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多普勒模式下探测深度；血流速度误差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携带式诊断</w:t>
            </w:r>
            <w:r>
              <w:rPr>
                <w:rFonts w:eastAsia="仿宋_GB2312"/>
                <w:kern w:val="0"/>
                <w:sz w:val="24"/>
              </w:rPr>
              <w:t>x</w:t>
            </w:r>
            <w:r>
              <w:rPr>
                <w:rFonts w:eastAsia="仿宋_GB2312"/>
                <w:kern w:val="0"/>
                <w:sz w:val="24"/>
              </w:rPr>
              <w:t>射线机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青岛中联海诺医疗科技有限公司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青岛中联海诺医疗科技有限公司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JF-10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22.4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102001033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辽宁省医疗器械检验检测院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输入功率；Ｘ射线设备的半价层；焦点至皮肤距离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牙科种植机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佛山市登拓医疗器械有限公司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佛山市登拓医疗器械有</w:t>
            </w:r>
            <w:r>
              <w:rPr>
                <w:rFonts w:eastAsia="仿宋_GB2312"/>
                <w:kern w:val="0"/>
                <w:sz w:val="24"/>
              </w:rPr>
              <w:t>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Surgic Pro+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20211016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SN21J16003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空载转速</w:t>
            </w:r>
          </w:p>
        </w:tc>
      </w:tr>
      <w:tr w:rsidR="00000000">
        <w:trPr>
          <w:cantSplit/>
          <w:trHeight w:val="1395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一次性使用穿刺器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杭州桐庐医疗光学仪器有限公司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杭州桐庐医疗光学仪器有限公司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YC-Ⅰ-2B 5#</w:t>
            </w:r>
            <w:r>
              <w:rPr>
                <w:rFonts w:eastAsia="仿宋_GB2312"/>
                <w:kern w:val="0"/>
                <w:sz w:val="24"/>
              </w:rPr>
              <w:t>螺纹管不带刀头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20220309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20220309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安徽省食品药品检验研究院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阻气和密封性能</w:t>
            </w:r>
          </w:p>
        </w:tc>
      </w:tr>
      <w:tr w:rsidR="00000000">
        <w:trPr>
          <w:cantSplit/>
          <w:trHeight w:val="1332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一次性使用腹腔镜用穿刺器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郑州康盛久泰医疗器械股份有限公司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郑州康盛久泰医疗器械股份有限公司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BSD-CC-B-10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2020.06.01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2006</w:t>
            </w:r>
            <w:r>
              <w:rPr>
                <w:rFonts w:eastAsia="仿宋_GB2312"/>
                <w:kern w:val="0"/>
                <w:sz w:val="24"/>
              </w:rPr>
              <w:t>001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河南省药品监督管理局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安徽省食品药品检验研究院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阻气和密封性能</w:t>
            </w:r>
          </w:p>
        </w:tc>
      </w:tr>
      <w:tr w:rsidR="00000000">
        <w:trPr>
          <w:cantSplit/>
          <w:trHeight w:val="1726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一次性使用腹腔镜用穿刺器及穿刺套管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江苏风和医疗器材股份有限公司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江苏风和医疗器材股份有限公司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BLTC5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2022 03 30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KC30H1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配合性能</w:t>
            </w:r>
          </w:p>
        </w:tc>
      </w:tr>
      <w:tr w:rsidR="00000000">
        <w:trPr>
          <w:cantSplit/>
          <w:trHeight w:val="3693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一次性使用手术衣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海口市长流中心卫生院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南昌永德利医疗器械有限公司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中号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20211102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20211102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海南省药品监督管理局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安徽省食品药品检验研究院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胀破强力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干态（产品关键区域）；胀破强力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干态（产品非关键区域）</w:t>
            </w:r>
            <w:r>
              <w:rPr>
                <w:rFonts w:eastAsia="仿宋_GB2312"/>
                <w:kern w:val="0"/>
                <w:sz w:val="24"/>
              </w:rPr>
              <w:t>；胀破强力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湿态（产品关键区域）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一次性使用手术衣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西藏五洲医院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南昌市东海医疗器材有限公司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型号：</w:t>
            </w:r>
            <w:r>
              <w:rPr>
                <w:rFonts w:eastAsia="仿宋_GB2312"/>
                <w:kern w:val="0"/>
                <w:sz w:val="24"/>
              </w:rPr>
              <w:t>B</w:t>
            </w:r>
            <w:r>
              <w:rPr>
                <w:rFonts w:eastAsia="仿宋_GB2312"/>
                <w:kern w:val="0"/>
                <w:sz w:val="24"/>
              </w:rPr>
              <w:t>型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规格：中号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20210508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20210508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西藏自治区药品监督管理局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辽宁省医疗器械检验检测院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胀破强力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干态（产品关键区域）；胀破强力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干态（产品非关键区域）；胀破强力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湿态（产品关键区域）；断裂强力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干态（产品关键区域）；断裂强力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干态（产品非关键区域）；断裂强力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湿态（产品关键区域）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一次性使用手术衣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汕头市澄海区健发卫生用品有限公司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汕头市澄海区健发卫生用品有限公司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S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2022.03.08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江苏省医疗器械检验所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阻微生物穿透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干态（产品非关键区域）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郏县中医医院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郑州泰立医疗器械有限公司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5ml</w:t>
            </w:r>
            <w:r>
              <w:rPr>
                <w:rFonts w:eastAsia="仿宋_GB2312"/>
                <w:kern w:val="0"/>
                <w:sz w:val="24"/>
              </w:rPr>
              <w:t>分离胶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促凝剂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20220319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20220319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河南省药品监督管理局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公称液体容量；刻度标志和充装线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18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重庆西成益医院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石家庄康卫仕医疗器械有限公司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5ml</w:t>
            </w:r>
            <w:r>
              <w:rPr>
                <w:rFonts w:eastAsia="仿宋_GB2312"/>
                <w:kern w:val="0"/>
                <w:sz w:val="24"/>
              </w:rPr>
              <w:t>玻璃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20210319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210319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重庆市药品监督管理局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江西省医疗器械检测中心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公称液体容量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</w:t>
            </w:r>
            <w:r>
              <w:rPr>
                <w:rFonts w:eastAsia="仿宋_GB2312"/>
                <w:kern w:val="0"/>
                <w:sz w:val="24"/>
              </w:rPr>
              <w:t>次性使用真空采血管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维西傈僳族自治县人民医院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石家庄康卫仕医疗器械有限公司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5ml</w:t>
            </w:r>
            <w:r>
              <w:rPr>
                <w:rFonts w:eastAsia="仿宋_GB2312"/>
                <w:kern w:val="0"/>
                <w:sz w:val="24"/>
              </w:rPr>
              <w:t>玻璃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20220129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220129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云南省药品监督管理局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内蒙古自治区医疗器械检验检测研究院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公称液体容量；无菌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医用内窥镜冷光源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南昌沃克医疗科技有限公司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南昌沃克医疗科技有限公司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WK-L120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2021.01.26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2101L12002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江西省药品监督管理局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正常工作温度下的连续漏电流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医用内窥镜冷光源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桐庐弘毅医疗器械有限公司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桐庐弘毅医疗器械有限公司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HY-XeLS00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型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15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2110105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输入功率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医用内窥镜冷光源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杭州康友医疗设备有限公司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杭州康友医疗设备有限公司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LGY-L</w:t>
            </w:r>
            <w:r>
              <w:rPr>
                <w:rFonts w:eastAsia="仿宋_GB2312"/>
                <w:kern w:val="0"/>
                <w:sz w:val="24"/>
              </w:rPr>
              <w:t>型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2019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C191210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20C19121006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样品在正常检验过程中不能正常使用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医用内窥镜冷光源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桐庐博益医疗器械有限公司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桐庐博益医疗器械有限公司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EDL-300L</w:t>
            </w:r>
            <w:r>
              <w:rPr>
                <w:rFonts w:eastAsia="仿宋_GB2312"/>
                <w:kern w:val="0"/>
                <w:sz w:val="24"/>
              </w:rPr>
              <w:t>型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01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2201039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浙江省药品监督管理</w:t>
            </w:r>
            <w:r>
              <w:rPr>
                <w:rFonts w:eastAsia="仿宋_GB2312"/>
                <w:kern w:val="0"/>
                <w:sz w:val="24"/>
              </w:rPr>
              <w:t>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相关色温；红绿蓝光的辐通量比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医用内窥镜冷光源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南京美淳医疗有限公司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南京美淳医疗有限公司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MLS-2430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20211008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MLS-243020211008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MLS-24302021100816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红绿蓝光的辐通量比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25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医用内窥镜冷光源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合肥德铭电子有限公司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合肥德铭电子有限公司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NED2000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2021-08-05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750210289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输入功率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医用内窥镜氙灯冷光源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天津博朗科技发展有限公司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天津博朗科技发展有限公司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BLG-250A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2021.11.29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BLG-250A/20210002/A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BLG-120C/20210002/A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天津市药品监督管理局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A64C0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输入功率</w:t>
            </w:r>
          </w:p>
        </w:tc>
      </w:tr>
    </w:tbl>
    <w:p w:rsidR="00A64C0E" w:rsidP="00C604DF" w:rsidRDefault="00A64C0E">
      <w:pPr>
        <w:ind w:firstLine="560" w:firstLineChars="200"/>
        <w:rPr>
          <w:rFonts w:hint="eastAsia" w:ascii="方正仿宋简体" w:hAnsi="仿宋" w:eastAsia="方正仿宋简体"/>
          <w:sz w:val="28"/>
          <w:szCs w:val="28"/>
        </w:rPr>
      </w:pPr>
      <w:bookmarkStart w:name="_GoBack" w:id="0"/>
      <w:bookmarkEnd w:id="0"/>
    </w:p>
    <w:sectPr w:rsidR="00A64C0E" w:rsidSect="00C604DF">
      <w:footerReference w:type="even" r:id="rId7"/>
      <w:footerReference w:type="default" r:id="rId8"/>
      <w:footerReference w:type="first" r:id="rId9"/>
      <w:pgSz w:w="16838" w:h="11906" w:orient="landscape"/>
      <w:pgMar w:top="1304" w:right="1134" w:bottom="1304" w:left="1134" w:header="851" w:footer="567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0E" w:rsidRDefault="00A64C0E">
      <w:r>
        <w:separator/>
      </w:r>
    </w:p>
  </w:endnote>
  <w:endnote w:type="continuationSeparator" w:id="0">
    <w:p w:rsidR="00A64C0E" w:rsidRDefault="00A6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04DF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4C0E">
                          <w:pPr>
                            <w:pStyle w:val="a5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00000" w:rsidRDefault="00A64C0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hD7LQ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A64C0E">
                    <w:pPr>
                      <w:pStyle w:val="a5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000000" w:rsidRDefault="00A64C0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04DF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3810" r="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A64C0E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04DF" w:rsidRPr="00C604DF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25.85pt;margin-top:0;width:77.05pt;height:18.15pt;z-index:25165670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" filled="f" stroked="f">
              <v:textbox style="mso-fit-shape-to-text:t" inset="0,0,0,0">
                <w:txbxContent>
                  <w:p w:rsidR="00000000" w:rsidRDefault="00A64C0E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604DF" w:rsidRPr="00C604DF">
                      <w:rPr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04D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3810" r="3175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4C0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604D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4.55pt;height:10.35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NowQIAALg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A64C0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604D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0E" w:rsidRDefault="00A64C0E">
      <w:r>
        <w:separator/>
      </w:r>
    </w:p>
  </w:footnote>
  <w:footnote w:type="continuationSeparator" w:id="0">
    <w:p w:rsidR="00A64C0E" w:rsidRDefault="00A6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9036"/>
    <w:multiLevelType w:val="singleLevel"/>
    <w:tmpl w:val="37EA90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6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1ACD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05117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4C0E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604DF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B7315F8"/>
    <w:rsid w:val="0FA71CA5"/>
    <w:rsid w:val="12681CD2"/>
    <w:rsid w:val="1616507C"/>
    <w:rsid w:val="1CC026DD"/>
    <w:rsid w:val="25A66ED3"/>
    <w:rsid w:val="27E69863"/>
    <w:rsid w:val="29054F8E"/>
    <w:rsid w:val="2DDFC88E"/>
    <w:rsid w:val="31C056FB"/>
    <w:rsid w:val="35CA029F"/>
    <w:rsid w:val="37FB8AB1"/>
    <w:rsid w:val="39C11692"/>
    <w:rsid w:val="3AFCFC66"/>
    <w:rsid w:val="3E3FBC26"/>
    <w:rsid w:val="3FE5B09D"/>
    <w:rsid w:val="3FEAE8BB"/>
    <w:rsid w:val="3FFF5E9A"/>
    <w:rsid w:val="45386969"/>
    <w:rsid w:val="45492E01"/>
    <w:rsid w:val="466F7F34"/>
    <w:rsid w:val="486906AC"/>
    <w:rsid w:val="54817668"/>
    <w:rsid w:val="558210E3"/>
    <w:rsid w:val="569D3C3F"/>
    <w:rsid w:val="57534552"/>
    <w:rsid w:val="5B7F1B59"/>
    <w:rsid w:val="5F8C32F3"/>
    <w:rsid w:val="69856096"/>
    <w:rsid w:val="6A3477CF"/>
    <w:rsid w:val="6ED6A867"/>
    <w:rsid w:val="6F67B13C"/>
    <w:rsid w:val="758F27DE"/>
    <w:rsid w:val="76EF1F7D"/>
    <w:rsid w:val="77DF6E03"/>
    <w:rsid w:val="7AFD7B09"/>
    <w:rsid w:val="7B9F5EE7"/>
    <w:rsid w:val="7BFD96D1"/>
    <w:rsid w:val="7ECA2959"/>
    <w:rsid w:val="7ECFAAA4"/>
    <w:rsid w:val="7EFAE910"/>
    <w:rsid w:val="7F7F7281"/>
    <w:rsid w:val="7FAF57F7"/>
    <w:rsid w:val="7FEF4658"/>
    <w:rsid w:val="7FFFBC69"/>
    <w:rsid w:val="8F7F6A95"/>
    <w:rsid w:val="9D9DB013"/>
    <w:rsid w:val="9F7FBF5E"/>
    <w:rsid w:val="AFFF3C1E"/>
    <w:rsid w:val="B67EC502"/>
    <w:rsid w:val="BCCEC082"/>
    <w:rsid w:val="DBCC0F73"/>
    <w:rsid w:val="DBD9E11A"/>
    <w:rsid w:val="DEAECDF4"/>
    <w:rsid w:val="DEEF8A2D"/>
    <w:rsid w:val="E272A96D"/>
    <w:rsid w:val="EB6E4F78"/>
    <w:rsid w:val="EDEF349D"/>
    <w:rsid w:val="F4FEF60C"/>
    <w:rsid w:val="F5DF10B1"/>
    <w:rsid w:val="FABF6F2A"/>
    <w:rsid w:val="FB7B48D8"/>
    <w:rsid w:val="FC3EF5DB"/>
    <w:rsid w:val="FD37CB62"/>
    <w:rsid w:val="FE5F94A6"/>
    <w:rsid w:val="FF7F31B7"/>
    <w:rsid w:val="FF7FBFBE"/>
    <w:rsid w:val="FFE7C428"/>
    <w:rsid w:val="FFF9E862"/>
    <w:rsid w:val="FFFB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45C38-A122-4E0F-8303-D63F6602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>Xtzj.Com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2022-09-22T16:14:00Z</cp:lastPrinted>
  <dcterms:created xsi:type="dcterms:W3CDTF">2022-09-23T07:26:00Z</dcterms:created>
  <dcterms:modified xsi:type="dcterms:W3CDTF">2022-09-23T07:26:00Z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