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56F63">
      <w:pPr>
        <w:widowControl/>
        <w:tabs>
          <w:tab w:val="left" w:pos="5595"/>
        </w:tabs>
        <w:jc w:val="center"/>
        <w:rPr>
          <w:rFonts w:ascii="宋体" w:hAnsi="宋体" w:cs="宋体"/>
          <w:b/>
          <w:color w:val="002A02"/>
          <w:kern w:val="0"/>
          <w:sz w:val="30"/>
          <w:szCs w:val="30"/>
        </w:rPr>
      </w:pPr>
      <w:r>
        <w:rPr>
          <w:rFonts w:ascii="宋体" w:hAnsi="宋体" w:cs="宋体"/>
          <w:b/>
          <w:color w:val="002A02"/>
          <w:kern w:val="0"/>
          <w:sz w:val="30"/>
          <w:szCs w:val="30"/>
        </w:rPr>
        <w:t>抚州市药品零售企业</w:t>
      </w:r>
      <w:r>
        <w:rPr>
          <w:rFonts w:hint="eastAsia" w:ascii="宋体" w:hAnsi="宋体" w:cs="宋体"/>
          <w:b/>
          <w:color w:val="002A02"/>
          <w:kern w:val="0"/>
          <w:sz w:val="30"/>
          <w:szCs w:val="30"/>
        </w:rPr>
        <w:t>许可证（换发）</w:t>
      </w:r>
      <w:r>
        <w:rPr>
          <w:rFonts w:ascii="宋体" w:hAnsi="宋体" w:cs="宋体"/>
          <w:b/>
          <w:color w:val="002A02"/>
          <w:kern w:val="0"/>
          <w:sz w:val="30"/>
          <w:szCs w:val="30"/>
        </w:rPr>
        <w:t>公示（2</w:t>
      </w:r>
      <w:r>
        <w:rPr>
          <w:rFonts w:hint="eastAsia" w:ascii="宋体" w:hAnsi="宋体" w:cs="宋体"/>
          <w:b/>
          <w:color w:val="002A02"/>
          <w:kern w:val="0"/>
          <w:sz w:val="30"/>
          <w:szCs w:val="30"/>
        </w:rPr>
        <w:t>02</w:t>
      </w:r>
      <w:r>
        <w:rPr>
          <w:rFonts w:hint="eastAsia" w:ascii="宋体" w:hAnsi="宋体" w:cs="宋体"/>
          <w:b/>
          <w:color w:val="002A02"/>
          <w:kern w:val="0"/>
          <w:sz w:val="30"/>
          <w:szCs w:val="30"/>
          <w:lang w:val="en-US" w:eastAsia="zh-CN"/>
        </w:rPr>
        <w:t>4</w:t>
      </w:r>
      <w:r>
        <w:rPr>
          <w:rFonts w:ascii="宋体" w:hAnsi="宋体" w:cs="宋体"/>
          <w:b/>
          <w:color w:val="002A02"/>
          <w:kern w:val="0"/>
          <w:sz w:val="30"/>
          <w:szCs w:val="30"/>
        </w:rPr>
        <w:t>年第</w:t>
      </w:r>
      <w:r>
        <w:rPr>
          <w:rFonts w:hint="eastAsia" w:ascii="宋体" w:hAnsi="宋体" w:cs="宋体"/>
          <w:b/>
          <w:color w:val="002A02"/>
          <w:kern w:val="0"/>
          <w:sz w:val="30"/>
          <w:szCs w:val="30"/>
          <w:lang w:val="en-US" w:eastAsia="zh-CN"/>
        </w:rPr>
        <w:t>78</w:t>
      </w:r>
      <w:r>
        <w:rPr>
          <w:rFonts w:ascii="宋体" w:hAnsi="宋体" w:cs="宋体"/>
          <w:b/>
          <w:color w:val="002A02"/>
          <w:kern w:val="0"/>
          <w:sz w:val="30"/>
          <w:szCs w:val="30"/>
        </w:rPr>
        <w:t>号）</w:t>
      </w:r>
    </w:p>
    <w:tbl>
      <w:tblPr>
        <w:tblStyle w:val="4"/>
        <w:tblpPr w:leftFromText="180" w:rightFromText="180" w:vertAnchor="page" w:horzAnchor="page" w:tblpXSpec="center" w:tblpY="3154"/>
        <w:tblOverlap w:val="never"/>
        <w:tblW w:w="9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95"/>
        <w:gridCol w:w="963"/>
        <w:gridCol w:w="2173"/>
        <w:gridCol w:w="2261"/>
        <w:gridCol w:w="1339"/>
        <w:gridCol w:w="805"/>
      </w:tblGrid>
      <w:tr w14:paraId="5B6F5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1795" w:type="dxa"/>
            <w:vAlign w:val="center"/>
          </w:tcPr>
          <w:p w14:paraId="2E5A6B7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  <w:t>企业名称</w:t>
            </w:r>
          </w:p>
        </w:tc>
        <w:tc>
          <w:tcPr>
            <w:tcW w:w="963" w:type="dxa"/>
            <w:vAlign w:val="center"/>
          </w:tcPr>
          <w:p w14:paraId="402D588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  <w:t>经营方式</w:t>
            </w:r>
          </w:p>
        </w:tc>
        <w:tc>
          <w:tcPr>
            <w:tcW w:w="2173" w:type="dxa"/>
            <w:vAlign w:val="center"/>
          </w:tcPr>
          <w:p w14:paraId="2465F87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  <w:t>经营范围</w:t>
            </w:r>
          </w:p>
        </w:tc>
        <w:tc>
          <w:tcPr>
            <w:tcW w:w="2261" w:type="dxa"/>
            <w:vAlign w:val="center"/>
          </w:tcPr>
          <w:p w14:paraId="50A46DC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  <w:t>经营地址</w:t>
            </w:r>
          </w:p>
        </w:tc>
        <w:tc>
          <w:tcPr>
            <w:tcW w:w="1339" w:type="dxa"/>
            <w:vAlign w:val="center"/>
          </w:tcPr>
          <w:p w14:paraId="6A07AFD6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  <w:t>检查时间</w:t>
            </w:r>
          </w:p>
        </w:tc>
        <w:tc>
          <w:tcPr>
            <w:tcW w:w="805" w:type="dxa"/>
            <w:vAlign w:val="center"/>
          </w:tcPr>
          <w:p w14:paraId="7810131D"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</w:rPr>
              <w:t>检查人员</w:t>
            </w:r>
          </w:p>
        </w:tc>
      </w:tr>
      <w:tr w14:paraId="79E19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5" w:hRule="atLeast"/>
          <w:jc w:val="center"/>
        </w:trPr>
        <w:tc>
          <w:tcPr>
            <w:tcW w:w="1795" w:type="dxa"/>
            <w:vAlign w:val="center"/>
          </w:tcPr>
          <w:p w14:paraId="3596F7F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bookmarkStart w:id="0" w:name="_GoBack" w:colFirst="0" w:colLast="3"/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江西康佰家大药房有限公司宜黄万家福店</w:t>
            </w:r>
          </w:p>
        </w:tc>
        <w:tc>
          <w:tcPr>
            <w:tcW w:w="963" w:type="dxa"/>
            <w:vAlign w:val="center"/>
          </w:tcPr>
          <w:p w14:paraId="4FF7088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零售（连锁）（Ⅲ）</w:t>
            </w:r>
          </w:p>
        </w:tc>
        <w:tc>
          <w:tcPr>
            <w:tcW w:w="2173" w:type="dxa"/>
            <w:vAlign w:val="center"/>
          </w:tcPr>
          <w:p w14:paraId="385486E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甲类非处方药、乙类非处方药、处方药（禁止类药品除外）:中药饮片（不含毒性中药饮片）;中成药;化学药制剂（含冷藏药品）;肽类激素（仅限胰岛素）;血液制品（含冷藏药品）</w:t>
            </w:r>
          </w:p>
        </w:tc>
        <w:tc>
          <w:tcPr>
            <w:tcW w:w="2261" w:type="dxa"/>
            <w:vAlign w:val="center"/>
          </w:tcPr>
          <w:p w14:paraId="224AC6E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江西省抚州市宜黄县凤冈镇河东大道</w:t>
            </w:r>
          </w:p>
        </w:tc>
        <w:tc>
          <w:tcPr>
            <w:tcW w:w="1339" w:type="dxa"/>
            <w:vAlign w:val="center"/>
          </w:tcPr>
          <w:p w14:paraId="72262C1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202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4.8.26</w:t>
            </w:r>
          </w:p>
        </w:tc>
        <w:tc>
          <w:tcPr>
            <w:tcW w:w="805" w:type="dxa"/>
            <w:vAlign w:val="center"/>
          </w:tcPr>
          <w:p w14:paraId="479CA9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罗淑萍</w:t>
            </w:r>
          </w:p>
          <w:p w14:paraId="606A8AE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0"/>
                <w:szCs w:val="20"/>
                <w:lang w:val="en-US" w:eastAsia="zh-CN"/>
              </w:rPr>
              <w:t>吴燕萍</w:t>
            </w:r>
          </w:p>
        </w:tc>
      </w:tr>
      <w:bookmarkEnd w:id="0"/>
    </w:tbl>
    <w:p w14:paraId="63499F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VjNzgwZTliZDQ3ZTQ5YmI2YmQ5MzBkZGE1YmI5OWEifQ=="/>
  </w:docVars>
  <w:rsids>
    <w:rsidRoot w:val="455E2CA7"/>
    <w:rsid w:val="002265BC"/>
    <w:rsid w:val="002E33A9"/>
    <w:rsid w:val="00BB3790"/>
    <w:rsid w:val="00CB3500"/>
    <w:rsid w:val="00ED00E9"/>
    <w:rsid w:val="013C0C20"/>
    <w:rsid w:val="02A8134A"/>
    <w:rsid w:val="032F02C9"/>
    <w:rsid w:val="04007C9A"/>
    <w:rsid w:val="044B5082"/>
    <w:rsid w:val="0452389E"/>
    <w:rsid w:val="04DD3409"/>
    <w:rsid w:val="056B61CD"/>
    <w:rsid w:val="06F07B1F"/>
    <w:rsid w:val="080A7DD4"/>
    <w:rsid w:val="095320D4"/>
    <w:rsid w:val="0AF804AB"/>
    <w:rsid w:val="0D4D3122"/>
    <w:rsid w:val="0D7E4805"/>
    <w:rsid w:val="0DA704CB"/>
    <w:rsid w:val="0F0F75BE"/>
    <w:rsid w:val="100951C5"/>
    <w:rsid w:val="108002DA"/>
    <w:rsid w:val="111D6D61"/>
    <w:rsid w:val="11601C93"/>
    <w:rsid w:val="122958A4"/>
    <w:rsid w:val="128A3AFB"/>
    <w:rsid w:val="12C727BF"/>
    <w:rsid w:val="12D23C49"/>
    <w:rsid w:val="132766BE"/>
    <w:rsid w:val="14785A9E"/>
    <w:rsid w:val="158771D7"/>
    <w:rsid w:val="15BA2513"/>
    <w:rsid w:val="167C7364"/>
    <w:rsid w:val="16DF1A04"/>
    <w:rsid w:val="187E11F0"/>
    <w:rsid w:val="1A274FE8"/>
    <w:rsid w:val="1AA913F5"/>
    <w:rsid w:val="1B075B01"/>
    <w:rsid w:val="1C38011A"/>
    <w:rsid w:val="1C425F06"/>
    <w:rsid w:val="1DF509AE"/>
    <w:rsid w:val="1E8C16A9"/>
    <w:rsid w:val="1FAA6FDF"/>
    <w:rsid w:val="1FED059E"/>
    <w:rsid w:val="1FFF4392"/>
    <w:rsid w:val="208D77FF"/>
    <w:rsid w:val="217439D3"/>
    <w:rsid w:val="222F7408"/>
    <w:rsid w:val="22950D55"/>
    <w:rsid w:val="22B70F3F"/>
    <w:rsid w:val="230E56C5"/>
    <w:rsid w:val="23CD5981"/>
    <w:rsid w:val="23D46FF4"/>
    <w:rsid w:val="2411190D"/>
    <w:rsid w:val="25242195"/>
    <w:rsid w:val="25E13F09"/>
    <w:rsid w:val="2600570F"/>
    <w:rsid w:val="2646448E"/>
    <w:rsid w:val="265F0A06"/>
    <w:rsid w:val="27300889"/>
    <w:rsid w:val="2B3E1586"/>
    <w:rsid w:val="2CB358DA"/>
    <w:rsid w:val="2F633C2D"/>
    <w:rsid w:val="31994BCE"/>
    <w:rsid w:val="323221C7"/>
    <w:rsid w:val="326D1DDD"/>
    <w:rsid w:val="33223843"/>
    <w:rsid w:val="348E51C2"/>
    <w:rsid w:val="350B7BBC"/>
    <w:rsid w:val="353E0106"/>
    <w:rsid w:val="35DA0974"/>
    <w:rsid w:val="36220ADE"/>
    <w:rsid w:val="36253872"/>
    <w:rsid w:val="369B70A8"/>
    <w:rsid w:val="381A40B3"/>
    <w:rsid w:val="389759F0"/>
    <w:rsid w:val="393A3124"/>
    <w:rsid w:val="39460172"/>
    <w:rsid w:val="395120B8"/>
    <w:rsid w:val="3B190401"/>
    <w:rsid w:val="3B2D1BA8"/>
    <w:rsid w:val="3DE60E9E"/>
    <w:rsid w:val="3F1654A6"/>
    <w:rsid w:val="3F321D49"/>
    <w:rsid w:val="3F3D4D4C"/>
    <w:rsid w:val="3F522345"/>
    <w:rsid w:val="4007670C"/>
    <w:rsid w:val="411A1B62"/>
    <w:rsid w:val="41580F81"/>
    <w:rsid w:val="419331AC"/>
    <w:rsid w:val="425241E7"/>
    <w:rsid w:val="42FA61B5"/>
    <w:rsid w:val="433F0964"/>
    <w:rsid w:val="439D0852"/>
    <w:rsid w:val="44490069"/>
    <w:rsid w:val="44946D54"/>
    <w:rsid w:val="455E2CA7"/>
    <w:rsid w:val="46304994"/>
    <w:rsid w:val="465F3A0A"/>
    <w:rsid w:val="46B26576"/>
    <w:rsid w:val="46C875F1"/>
    <w:rsid w:val="49164D0E"/>
    <w:rsid w:val="491E7E27"/>
    <w:rsid w:val="49233712"/>
    <w:rsid w:val="49990021"/>
    <w:rsid w:val="4A241930"/>
    <w:rsid w:val="4A6C47C9"/>
    <w:rsid w:val="4AC57210"/>
    <w:rsid w:val="4ACE3BCF"/>
    <w:rsid w:val="4C0A229F"/>
    <w:rsid w:val="518620C7"/>
    <w:rsid w:val="52735E25"/>
    <w:rsid w:val="52897F66"/>
    <w:rsid w:val="52CD6A61"/>
    <w:rsid w:val="53BB7983"/>
    <w:rsid w:val="54112E86"/>
    <w:rsid w:val="55163023"/>
    <w:rsid w:val="56D25394"/>
    <w:rsid w:val="58A5645A"/>
    <w:rsid w:val="59487107"/>
    <w:rsid w:val="596D5F81"/>
    <w:rsid w:val="599932AE"/>
    <w:rsid w:val="5A24342F"/>
    <w:rsid w:val="5A41183F"/>
    <w:rsid w:val="5A556EE9"/>
    <w:rsid w:val="5AB14F8C"/>
    <w:rsid w:val="5B0742FE"/>
    <w:rsid w:val="5BA63DFC"/>
    <w:rsid w:val="5C1831A1"/>
    <w:rsid w:val="5C4C3D73"/>
    <w:rsid w:val="5D2B66AA"/>
    <w:rsid w:val="5D4F3224"/>
    <w:rsid w:val="5E1E21A6"/>
    <w:rsid w:val="5EA747F6"/>
    <w:rsid w:val="5EC05ED4"/>
    <w:rsid w:val="5ED36B12"/>
    <w:rsid w:val="5FEE73C5"/>
    <w:rsid w:val="607F6620"/>
    <w:rsid w:val="60E05F8B"/>
    <w:rsid w:val="618D6B8E"/>
    <w:rsid w:val="62C73702"/>
    <w:rsid w:val="66E30D9A"/>
    <w:rsid w:val="67877C15"/>
    <w:rsid w:val="68776A00"/>
    <w:rsid w:val="68F70735"/>
    <w:rsid w:val="69075343"/>
    <w:rsid w:val="693270E9"/>
    <w:rsid w:val="69B2778E"/>
    <w:rsid w:val="6AB67F15"/>
    <w:rsid w:val="6ABD4306"/>
    <w:rsid w:val="6B124A73"/>
    <w:rsid w:val="6C047F44"/>
    <w:rsid w:val="6CE40BD4"/>
    <w:rsid w:val="6DA46636"/>
    <w:rsid w:val="6DC455CF"/>
    <w:rsid w:val="6E39049A"/>
    <w:rsid w:val="6EFF7C3E"/>
    <w:rsid w:val="6FF313F0"/>
    <w:rsid w:val="70B450F6"/>
    <w:rsid w:val="71554A50"/>
    <w:rsid w:val="71F735F7"/>
    <w:rsid w:val="72504C04"/>
    <w:rsid w:val="734A4D18"/>
    <w:rsid w:val="74104C50"/>
    <w:rsid w:val="7413524B"/>
    <w:rsid w:val="74611A46"/>
    <w:rsid w:val="74A62DC9"/>
    <w:rsid w:val="75BC67A1"/>
    <w:rsid w:val="76075B5A"/>
    <w:rsid w:val="771E4A0F"/>
    <w:rsid w:val="772302E3"/>
    <w:rsid w:val="7740752E"/>
    <w:rsid w:val="774A7A3C"/>
    <w:rsid w:val="77F4150B"/>
    <w:rsid w:val="794C1A5F"/>
    <w:rsid w:val="795514A4"/>
    <w:rsid w:val="7B0777E7"/>
    <w:rsid w:val="7CDC4984"/>
    <w:rsid w:val="7DB33094"/>
    <w:rsid w:val="7FBE52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页眉 Char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</Company>
  <Pages>1</Pages>
  <Words>207</Words>
  <Characters>220</Characters>
  <Lines>3</Lines>
  <Paragraphs>1</Paragraphs>
  <TotalTime>47</TotalTime>
  <ScaleCrop>false</ScaleCrop>
  <LinksUpToDate>false</LinksUpToDate>
  <CharactersWithSpaces>220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2020-04-29T06:48:00Z</dcterms:created>
  <dc:creator>Administrator</dc:creator>
  <cp:lastModifiedBy>那一缕微光</cp:lastModifiedBy>
  <dcterms:modified xsi:type="dcterms:W3CDTF">2024-09-05T01:35:49Z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CDDE00B133DD4056909C9BCDD2F0B269</vt:lpwstr>
  </property>
</Properties>
</file>