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630" w:leftChars="0" w:right="0" w:rightChars="0"/>
        <w:jc w:val="center"/>
        <w:textAlignment w:val="auto"/>
        <w:rPr>
          <w:rFonts w:hint="eastAsia" w:ascii="方正仿宋_GBK" w:hAnsi="方正仿宋_GBK" w:eastAsia="方正仿宋_GBK" w:cs="方正仿宋_GBK"/>
          <w:b/>
          <w:bCs/>
          <w:color w:val="auto"/>
          <w:sz w:val="36"/>
          <w:szCs w:val="36"/>
          <w:shd w:val="clear" w:fill="FFFFFF"/>
          <w:lang w:val="en-US" w:eastAsia="zh-CN"/>
        </w:rPr>
      </w:pPr>
    </w:p>
    <w:p>
      <w:pPr>
        <w:pStyle w:val="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630" w:leftChars="0" w:right="0" w:rightChars="0"/>
        <w:jc w:val="center"/>
        <w:textAlignment w:val="auto"/>
        <w:rPr>
          <w:rFonts w:hint="eastAsia" w:ascii="方正仿宋_GBK" w:hAnsi="方正仿宋_GBK" w:eastAsia="方正仿宋_GBK" w:cs="方正仿宋_GBK"/>
          <w:b/>
          <w:bCs/>
          <w:color w:val="auto"/>
          <w:sz w:val="36"/>
          <w:szCs w:val="36"/>
          <w:shd w:val="clear" w:fill="FFFFFF"/>
          <w:lang w:val="en-US" w:eastAsia="zh-CN"/>
        </w:rPr>
      </w:pPr>
    </w:p>
    <w:p>
      <w:pPr>
        <w:pStyle w:val="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630" w:leftChars="0" w:right="0" w:rightChars="0"/>
        <w:jc w:val="center"/>
        <w:textAlignment w:val="auto"/>
        <w:rPr>
          <w:rFonts w:hint="eastAsia" w:ascii="方正仿宋_GBK" w:hAnsi="方正仿宋_GBK" w:eastAsia="方正仿宋_GBK" w:cs="方正仿宋_GBK"/>
          <w:b/>
          <w:bCs/>
          <w:color w:val="auto"/>
          <w:sz w:val="36"/>
          <w:szCs w:val="36"/>
          <w:shd w:val="clear" w:fill="FFFFFF"/>
          <w:lang w:val="en-US" w:eastAsia="zh-CN"/>
        </w:rPr>
      </w:pPr>
    </w:p>
    <w:p>
      <w:pPr>
        <w:spacing w:line="700" w:lineRule="exact"/>
        <w:jc w:val="center"/>
        <w:rPr>
          <w:rFonts w:hint="eastAsia" w:ascii="方正小标宋简体" w:hAnsi="方正小标宋简体" w:eastAsia="方正小标宋简体"/>
          <w:sz w:val="44"/>
          <w:lang w:eastAsia="zh-CN"/>
        </w:rPr>
      </w:pPr>
      <w:r>
        <w:rPr>
          <w:rFonts w:hint="eastAsia" w:ascii="方正小标宋简体" w:hAnsi="方正小标宋简体" w:eastAsia="方正小标宋简体"/>
          <w:sz w:val="44"/>
          <w:lang w:eastAsia="zh-CN"/>
        </w:rPr>
        <w:t>关于</w:t>
      </w:r>
      <w:r>
        <w:rPr>
          <w:rFonts w:hint="eastAsia" w:ascii="方正小标宋简体" w:hAnsi="方正小标宋简体" w:eastAsia="方正小标宋简体"/>
          <w:sz w:val="44"/>
          <w:lang w:val="en-US" w:eastAsia="zh-CN"/>
        </w:rPr>
        <w:t>亳州市人民医院、亳州市中医院</w:t>
      </w:r>
      <w:r>
        <w:rPr>
          <w:rFonts w:hint="eastAsia" w:ascii="方正小标宋简体" w:eastAsia="方正小标宋简体"/>
          <w:sz w:val="44"/>
          <w:szCs w:val="44"/>
        </w:rPr>
        <w:t>新开展医疗服务项目试行价格的</w:t>
      </w:r>
      <w:r>
        <w:rPr>
          <w:rFonts w:hint="eastAsia" w:ascii="方正小标宋简体" w:eastAsia="方正小标宋简体"/>
          <w:sz w:val="44"/>
          <w:szCs w:val="44"/>
          <w:lang w:val="en-US" w:eastAsia="zh-CN"/>
        </w:rPr>
        <w:t>公示</w:t>
      </w:r>
    </w:p>
    <w:p>
      <w:pPr>
        <w:keepNext w:val="0"/>
        <w:keepLines w:val="0"/>
        <w:pageBreakBefore w:val="0"/>
        <w:widowControl w:val="0"/>
        <w:kinsoku/>
        <w:wordWrap/>
        <w:overflowPunct/>
        <w:topLinePunct w:val="0"/>
        <w:autoSpaceDE/>
        <w:autoSpaceDN/>
        <w:bidi w:val="0"/>
        <w:adjustRightInd/>
        <w:snapToGrid w:val="0"/>
        <w:spacing w:line="570" w:lineRule="exact"/>
        <w:ind w:firstLine="3080" w:firstLineChars="700"/>
        <w:jc w:val="both"/>
        <w:textAlignment w:val="auto"/>
        <w:outlineLvl w:val="9"/>
        <w:rPr>
          <w:rFonts w:hint="eastAsia" w:ascii="方正小标宋简体" w:hAnsi="方正小标宋简体" w:eastAsia="方正小标宋简体"/>
          <w:sz w:val="44"/>
          <w:lang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w:t>
      </w:r>
      <w:r>
        <w:rPr>
          <w:rFonts w:hint="eastAsia" w:ascii="仿宋" w:hAnsi="仿宋" w:eastAsia="仿宋" w:cs="仿宋"/>
          <w:sz w:val="32"/>
          <w:szCs w:val="32"/>
          <w:lang w:val="en-US" w:eastAsia="zh-CN"/>
        </w:rPr>
        <w:t>安徽</w:t>
      </w:r>
      <w:r>
        <w:rPr>
          <w:rFonts w:hint="eastAsia" w:ascii="仿宋" w:hAnsi="仿宋" w:eastAsia="仿宋" w:cs="仿宋"/>
          <w:sz w:val="32"/>
          <w:szCs w:val="32"/>
          <w:lang w:eastAsia="zh-CN"/>
        </w:rPr>
        <w:t xml:space="preserve">省医疗保障局 </w:t>
      </w:r>
      <w:r>
        <w:rPr>
          <w:rFonts w:hint="eastAsia" w:ascii="仿宋" w:hAnsi="仿宋" w:eastAsia="仿宋" w:cs="仿宋"/>
          <w:sz w:val="32"/>
          <w:szCs w:val="32"/>
          <w:lang w:val="en-US" w:eastAsia="zh-CN"/>
        </w:rPr>
        <w:t>安徽</w:t>
      </w:r>
      <w:r>
        <w:rPr>
          <w:rFonts w:hint="eastAsia" w:ascii="仿宋" w:hAnsi="仿宋" w:eastAsia="仿宋" w:cs="仿宋"/>
          <w:sz w:val="32"/>
          <w:szCs w:val="32"/>
          <w:lang w:eastAsia="zh-CN"/>
        </w:rPr>
        <w:t>省卫生健康委员会关于</w:t>
      </w:r>
      <w:r>
        <w:rPr>
          <w:rFonts w:hint="eastAsia" w:ascii="仿宋" w:hAnsi="仿宋" w:eastAsia="仿宋" w:cs="仿宋"/>
          <w:sz w:val="32"/>
          <w:szCs w:val="32"/>
          <w:lang w:val="en-US" w:eastAsia="zh-CN"/>
        </w:rPr>
        <w:t>印发安徽省省属公立医疗机构制定新增（新开展）医疗服务试行价格规范的通知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皖</w:t>
      </w:r>
      <w:r>
        <w:rPr>
          <w:rFonts w:hint="eastAsia" w:ascii="仿宋" w:hAnsi="仿宋" w:eastAsia="仿宋" w:cs="仿宋"/>
          <w:sz w:val="32"/>
          <w:szCs w:val="32"/>
          <w:lang w:eastAsia="zh-CN"/>
        </w:rPr>
        <w:t>医保</w:t>
      </w:r>
      <w:r>
        <w:rPr>
          <w:rFonts w:hint="eastAsia" w:ascii="仿宋" w:hAnsi="仿宋" w:eastAsia="仿宋" w:cs="仿宋"/>
          <w:sz w:val="32"/>
          <w:szCs w:val="32"/>
          <w:lang w:val="en-US" w:eastAsia="zh-CN"/>
        </w:rPr>
        <w:t>秘</w:t>
      </w:r>
      <w:r>
        <w:rPr>
          <w:rFonts w:hint="eastAsia" w:ascii="仿宋" w:hAnsi="仿宋" w:eastAsia="仿宋" w:cs="仿宋"/>
          <w:sz w:val="32"/>
          <w:szCs w:val="32"/>
          <w:lang w:eastAsia="zh-CN"/>
        </w:rPr>
        <w:t>〔2021〕</w:t>
      </w:r>
      <w:r>
        <w:rPr>
          <w:rFonts w:hint="eastAsia" w:ascii="仿宋" w:hAnsi="仿宋" w:eastAsia="仿宋" w:cs="仿宋"/>
          <w:sz w:val="32"/>
          <w:szCs w:val="32"/>
          <w:lang w:val="en-US" w:eastAsia="zh-CN"/>
        </w:rPr>
        <w:t>53</w:t>
      </w:r>
      <w:r>
        <w:rPr>
          <w:rFonts w:hint="eastAsia" w:ascii="仿宋" w:hAnsi="仿宋" w:eastAsia="仿宋" w:cs="仿宋"/>
          <w:sz w:val="32"/>
          <w:szCs w:val="32"/>
          <w:lang w:eastAsia="zh-CN"/>
        </w:rPr>
        <w:t>号）等文件规定，</w:t>
      </w:r>
      <w:r>
        <w:rPr>
          <w:rFonts w:hint="eastAsia" w:ascii="仿宋" w:hAnsi="仿宋" w:eastAsia="仿宋" w:cs="仿宋"/>
          <w:sz w:val="32"/>
          <w:szCs w:val="32"/>
          <w:lang w:val="en-US" w:eastAsia="zh-CN"/>
        </w:rPr>
        <w:t>市医保局专题研究，结合专家集体</w:t>
      </w:r>
      <w:r>
        <w:rPr>
          <w:rFonts w:hint="eastAsia" w:ascii="仿宋" w:hAnsi="仿宋" w:eastAsia="仿宋" w:cs="仿宋"/>
          <w:sz w:val="32"/>
          <w:szCs w:val="32"/>
          <w:lang w:eastAsia="zh-CN"/>
        </w:rPr>
        <w:t>审核</w:t>
      </w:r>
      <w:r>
        <w:rPr>
          <w:rFonts w:hint="eastAsia" w:ascii="仿宋" w:hAnsi="仿宋" w:eastAsia="仿宋" w:cs="仿宋"/>
          <w:sz w:val="32"/>
          <w:szCs w:val="32"/>
          <w:lang w:val="en-US" w:eastAsia="zh-CN"/>
        </w:rPr>
        <w:t>意见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同意亳州市人民医院新开展的</w:t>
      </w:r>
      <w:r>
        <w:rPr>
          <w:rFonts w:hint="eastAsia" w:ascii="仿宋" w:hAnsi="仿宋" w:eastAsia="仿宋" w:cs="仿宋"/>
          <w:color w:val="auto"/>
          <w:sz w:val="32"/>
          <w:szCs w:val="32"/>
        </w:rPr>
        <w:t>加温湿化高流量鼻导管氧疗</w:t>
      </w:r>
      <w:r>
        <w:rPr>
          <w:rFonts w:hint="eastAsia" w:ascii="仿宋" w:hAnsi="仿宋" w:eastAsia="仿宋" w:cs="仿宋"/>
          <w:sz w:val="32"/>
          <w:szCs w:val="32"/>
          <w:lang w:val="en-US" w:eastAsia="zh-CN"/>
        </w:rPr>
        <w:t>等四项医疗服务项目试行价格及亳州市中医院新开展的中药水蜜丸临方加工等七项医疗服务项目试行价格，试行价格</w:t>
      </w:r>
      <w:r>
        <w:rPr>
          <w:rFonts w:hint="eastAsia" w:ascii="仿宋" w:hAnsi="仿宋" w:eastAsia="仿宋" w:cs="仿宋"/>
          <w:sz w:val="32"/>
          <w:szCs w:val="32"/>
          <w:lang w:eastAsia="zh-CN"/>
        </w:rPr>
        <w:t>自202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日起执行，试行期两年。</w:t>
      </w:r>
      <w:r>
        <w:rPr>
          <w:rFonts w:hint="eastAsia" w:ascii="仿宋" w:hAnsi="仿宋" w:eastAsia="仿宋" w:cs="仿宋"/>
          <w:sz w:val="32"/>
          <w:szCs w:val="32"/>
          <w:lang w:val="en-US" w:eastAsia="zh-CN"/>
        </w:rPr>
        <w:t>现将具体内容公示如下：</w:t>
      </w:r>
    </w:p>
    <w:p>
      <w:pPr>
        <w:rPr>
          <w:rFonts w:hint="eastAsia" w:ascii="仿宋" w:hAnsi="仿宋" w:eastAsia="仿宋" w:cs="仿宋"/>
          <w:sz w:val="32"/>
          <w:szCs w:val="32"/>
          <w:lang w:val="en-US" w:eastAsia="zh-CN"/>
        </w:rPr>
      </w:pPr>
    </w:p>
    <w:p>
      <w:pPr>
        <w:rPr>
          <w:rFonts w:hint="eastAsia" w:ascii="仿宋_GB2312" w:hAnsi="仿宋_GB2312" w:eastAsia="仿宋_GB2312" w:cs="仿宋_GB2312"/>
          <w:sz w:val="32"/>
          <w:szCs w:val="32"/>
          <w:lang w:val="en-US" w:eastAsia="zh-CN"/>
        </w:rPr>
      </w:pPr>
      <w:bookmarkStart w:name="_GoBack" w:id="0"/>
      <w:bookmarkEnd w:id="0"/>
      <w:r>
        <w:rPr>
          <w:rFonts w:hint="eastAsia" w:ascii="仿宋_GB2312" w:hAnsi="仿宋_GB2312" w:eastAsia="仿宋_GB2312" w:cs="仿宋_GB2312"/>
          <w:sz w:val="32"/>
          <w:szCs w:val="32"/>
          <w:lang w:val="en-US" w:eastAsia="zh-CN"/>
        </w:rPr>
        <w:t>附：亳州市人民医院、亳州市中医院新开展的医疗服务项目试行价格执行期情况表</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亳州市医疗保障局</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2021年11月18日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tbl>
      <w:tblPr>
        <w:tblStyle w:val="6"/>
        <w:tblpPr w:leftFromText="180" w:rightFromText="180" w:vertAnchor="text" w:horzAnchor="page" w:tblpX="1122" w:tblpY="575"/>
        <w:tblOverlap w:val="never"/>
        <w:tblW w:w="157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
        <w:gridCol w:w="1260"/>
        <w:gridCol w:w="1170"/>
        <w:gridCol w:w="3480"/>
        <w:gridCol w:w="465"/>
        <w:gridCol w:w="990"/>
        <w:gridCol w:w="465"/>
        <w:gridCol w:w="765"/>
        <w:gridCol w:w="480"/>
        <w:gridCol w:w="465"/>
        <w:gridCol w:w="630"/>
        <w:gridCol w:w="1050"/>
        <w:gridCol w:w="795"/>
        <w:gridCol w:w="810"/>
        <w:gridCol w:w="1065"/>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5" w:type="dxa"/>
            <w:tcBorders>
              <w:top w:val="single" w:color="auto" w:sz="6" w:space="0"/>
              <w:left w:val="nil"/>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仿宋_GB2312" w:hAnsi="仿宋_GB2312" w:eastAsia="仿宋_GB2312"/>
                <w:b/>
                <w:color w:val="000000"/>
                <w:sz w:val="20"/>
                <w:szCs w:val="24"/>
              </w:rPr>
              <w:t>序号</w:t>
            </w:r>
          </w:p>
        </w:tc>
        <w:tc>
          <w:tcPr>
            <w:tcW w:w="1260" w:type="dxa"/>
            <w:tcBorders>
              <w:top w:val="single" w:color="auto" w:sz="6" w:space="0"/>
              <w:left w:val="nil"/>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sz w:val="20"/>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-517525</wp:posOffset>
                      </wp:positionV>
                      <wp:extent cx="8492490" cy="481330"/>
                      <wp:effectExtent l="0" t="0" r="3810" b="13970"/>
                      <wp:wrapNone/>
                      <wp:docPr id="1" name="文本框 1"/>
                      <wp:cNvGraphicFramePr/>
                      <a:graphic xmlns:a="http://schemas.openxmlformats.org/drawingml/2006/main">
                        <a:graphicData uri="http://schemas.microsoft.com/office/word/2010/wordprocessingShape">
                          <wps:wsp>
                            <wps:cNvSpPr txBox="1"/>
                            <wps:spPr>
                              <a:xfrm>
                                <a:off x="1141730" y="1000125"/>
                                <a:ext cx="8492490" cy="481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kern w:val="2"/>
                                      <w:sz w:val="36"/>
                                      <w:szCs w:val="36"/>
                                    </w:rPr>
                                  </w:pPr>
                                  <w:r>
                                    <w:rPr>
                                      <w:rFonts w:hint="eastAsia" w:ascii="仿宋_GB2312" w:hAnsi="Calibri" w:eastAsia="仿宋_GB2312" w:cs="仿宋_GB2312"/>
                                      <w:b/>
                                      <w:bCs/>
                                      <w:kern w:val="2"/>
                                      <w:sz w:val="36"/>
                                      <w:szCs w:val="36"/>
                                      <w:lang w:val="en-US" w:eastAsia="zh-CN" w:bidi="ar"/>
                                    </w:rPr>
                                    <w:t>市公立医疗机构部分新增和新开展的医疗服务项目试行价格执行期情况表</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style="position:absolute;left:0pt;margin-left:8.4pt;margin-top:-40.75pt;height:37.9pt;width:668.7pt;z-index:251659264;mso-width-relative:page;mso-height-relative:page;" coordsize="21600,21600" o:spid="_x0000_s1026" filled="t" fillcolor="#FFFFFF [3201]" stroked="f" o:spt="202" type="#_x0000_t202" o:gfxdata="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TPgZLVAAAA&#10;CgEAAA8AAAAAAAAAAQAgAAAAIgAAAGRycy9kb3ducmV2LnhtbFBLAQIUABQAAAAIAIdO4kCDnGvX&#10;WQIAAJsEAAAOAAAAAAAAAAEAIAAAACQBAABkcnMvZTJvRG9jLnhtbFBLBQYAAAAABgAGAFkBAADv&#10;BQAAAAA=&#10;">
                      <v:fill on="t" focussize="0,0"/>
                      <v:stroke on="f" weight="0.5pt"/>
                      <v:imagedata o:title=""/>
                      <o:lock v:ext="edit" aspectratio="f"/>
                      <v:textbox>
                        <w:txbxContent>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kern w:val="2"/>
                                <w:sz w:val="36"/>
                                <w:szCs w:val="36"/>
                              </w:rPr>
                            </w:pPr>
                            <w:r>
                              <w:rPr>
                                <w:rFonts w:hint="eastAsia" w:ascii="仿宋_GB2312" w:hAnsi="Calibri" w:eastAsia="仿宋_GB2312" w:cs="仿宋_GB2312"/>
                                <w:b/>
                                <w:bCs/>
                                <w:kern w:val="2"/>
                                <w:sz w:val="36"/>
                                <w:szCs w:val="36"/>
                                <w:lang w:val="en-US" w:eastAsia="zh-CN" w:bidi="ar"/>
                              </w:rPr>
                              <w:t>市公立医疗机构部分新增和新开展的医疗服务项目试行价格执行期情况表</w:t>
                            </w:r>
                          </w:p>
                          <w:p/>
                        </w:txbxContent>
                      </v:textbox>
                    </v:shape>
                  </w:pict>
                </mc:Fallback>
              </mc:AlternateContent>
            </w:r>
            <w:r>
              <w:rPr>
                <w:rFonts w:hint="eastAsia" w:ascii="仿宋_GB2312" w:hAnsi="仿宋_GB2312" w:eastAsia="仿宋_GB2312"/>
                <w:b/>
                <w:color w:val="000000"/>
                <w:sz w:val="20"/>
                <w:szCs w:val="24"/>
              </w:rPr>
              <w:t>编码</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仿宋_GB2312" w:hAnsi="仿宋_GB2312" w:eastAsia="仿宋_GB2312"/>
                <w:b/>
                <w:color w:val="000000"/>
                <w:sz w:val="20"/>
                <w:szCs w:val="24"/>
              </w:rPr>
              <w:t>项目名称</w:t>
            </w:r>
          </w:p>
        </w:tc>
        <w:tc>
          <w:tcPr>
            <w:tcW w:w="34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b/>
                <w:color w:val="000000"/>
                <w:sz w:val="20"/>
                <w:szCs w:val="24"/>
              </w:rPr>
            </w:pPr>
            <w:r>
              <w:rPr>
                <w:rFonts w:hint="eastAsia" w:ascii="仿宋_GB2312" w:hAnsi="仿宋_GB2312" w:eastAsia="仿宋_GB2312"/>
                <w:b/>
                <w:color w:val="000000"/>
                <w:sz w:val="20"/>
                <w:szCs w:val="24"/>
              </w:rPr>
              <w:t xml:space="preserve">          项目内涵</w:t>
            </w: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仿宋_GB2312" w:hAnsi="仿宋_GB2312" w:eastAsia="仿宋_GB2312"/>
                <w:b/>
                <w:color w:val="000000"/>
                <w:sz w:val="20"/>
                <w:szCs w:val="24"/>
              </w:rPr>
              <w:t>内涵一次性耗材</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仿宋_GB2312" w:hAnsi="仿宋_GB2312" w:eastAsia="仿宋_GB2312"/>
                <w:b/>
                <w:color w:val="000000"/>
                <w:sz w:val="20"/>
                <w:szCs w:val="24"/>
              </w:rPr>
              <w:t>除外内容</w:t>
            </w: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仿宋_GB2312" w:hAnsi="仿宋_GB2312" w:eastAsia="仿宋_GB2312"/>
                <w:b/>
                <w:color w:val="000000"/>
                <w:sz w:val="20"/>
                <w:szCs w:val="24"/>
              </w:rPr>
              <w:t>低值耗材</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仿宋_GB2312" w:hAnsi="仿宋_GB2312" w:eastAsia="仿宋_GB2312"/>
                <w:b/>
                <w:color w:val="000000"/>
                <w:sz w:val="20"/>
                <w:szCs w:val="24"/>
              </w:rPr>
              <w:t>基本人力     消耗及耗时</w:t>
            </w:r>
          </w:p>
        </w:tc>
        <w:tc>
          <w:tcPr>
            <w:tcW w:w="4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仿宋_GB2312" w:hAnsi="仿宋_GB2312" w:eastAsia="仿宋_GB2312"/>
                <w:b/>
                <w:color w:val="000000"/>
                <w:sz w:val="20"/>
                <w:szCs w:val="24"/>
              </w:rPr>
              <w:t>技术难度</w:t>
            </w: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仿宋_GB2312" w:hAnsi="仿宋_GB2312" w:eastAsia="仿宋_GB2312"/>
                <w:b/>
                <w:color w:val="000000"/>
                <w:sz w:val="20"/>
                <w:szCs w:val="24"/>
              </w:rPr>
              <w:t>风险程度</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仿宋_GB2312" w:hAnsi="仿宋_GB2312" w:eastAsia="仿宋_GB2312"/>
                <w:b/>
                <w:color w:val="000000"/>
                <w:sz w:val="20"/>
                <w:szCs w:val="24"/>
              </w:rPr>
              <w:t>计价单位</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仿宋_GB2312" w:hAnsi="仿宋_GB2312" w:eastAsia="仿宋_GB2312"/>
                <w:b/>
                <w:color w:val="000000"/>
                <w:sz w:val="20"/>
                <w:szCs w:val="24"/>
              </w:rPr>
              <w:t>计价说明</w:t>
            </w:r>
          </w:p>
        </w:tc>
        <w:tc>
          <w:tcPr>
            <w:tcW w:w="795" w:type="dxa"/>
            <w:tcBorders>
              <w:top w:val="single" w:color="auto" w:sz="6" w:space="0"/>
              <w:left w:val="single" w:color="auto" w:sz="6" w:space="0"/>
              <w:bottom w:val="nil"/>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仿宋_GB2312" w:hAnsi="仿宋_GB2312" w:eastAsia="仿宋_GB2312"/>
                <w:b/>
                <w:color w:val="000000"/>
                <w:sz w:val="20"/>
                <w:szCs w:val="24"/>
              </w:rPr>
              <w:t>试行价格（元）</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仿宋_GB2312" w:hAnsi="仿宋_GB2312" w:eastAsia="仿宋_GB2312"/>
                <w:b/>
                <w:color w:val="000000"/>
                <w:sz w:val="20"/>
                <w:szCs w:val="24"/>
              </w:rPr>
              <w:t>申报医疗机构</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仿宋_GB2312" w:hAnsi="仿宋_GB2312" w:eastAsia="仿宋_GB2312"/>
                <w:b/>
                <w:color w:val="000000"/>
                <w:sz w:val="20"/>
                <w:szCs w:val="24"/>
              </w:rPr>
              <w:t>项目属性</w:t>
            </w:r>
          </w:p>
        </w:tc>
        <w:tc>
          <w:tcPr>
            <w:tcW w:w="14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仿宋_GB2312" w:hAnsi="仿宋_GB2312" w:eastAsia="仿宋_GB2312"/>
                <w:b/>
                <w:color w:val="000000"/>
                <w:sz w:val="20"/>
                <w:szCs w:val="24"/>
              </w:rPr>
              <w:t>试行价格开始时间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仿宋_GB2312" w:hAnsi="仿宋_GB2312" w:eastAsiaTheme="minorEastAsia"/>
                <w:b w:val="0"/>
                <w:bCs/>
                <w:color w:val="000000"/>
                <w:sz w:val="20"/>
                <w:szCs w:val="24"/>
                <w:u w:val="none"/>
                <w:lang w:val="en-US" w:eastAsia="zh-CN"/>
              </w:rPr>
            </w:pPr>
            <w:r>
              <w:rPr>
                <w:rFonts w:hint="eastAsia" w:ascii="仿宋_GB2312" w:hAnsi="仿宋_GB2312"/>
                <w:b/>
                <w:color w:val="000000"/>
                <w:sz w:val="20"/>
                <w:szCs w:val="24"/>
                <w:lang w:val="en-US" w:eastAsia="zh-CN"/>
              </w:rPr>
              <w:t>1</w:t>
            </w:r>
          </w:p>
        </w:tc>
        <w:tc>
          <w:tcPr>
            <w:tcW w:w="1260" w:type="dxa"/>
            <w:tcBorders>
              <w:top w:val="single" w:color="auto" w:sz="6" w:space="0"/>
              <w:left w:val="nil"/>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宋体" w:hAnsi="宋体"/>
                <w:color w:val="000000"/>
                <w:sz w:val="22"/>
                <w:szCs w:val="24"/>
              </w:rPr>
              <w:t>ABJC0001</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宋体" w:hAnsi="宋体"/>
                <w:color w:val="000000"/>
                <w:sz w:val="22"/>
                <w:szCs w:val="24"/>
              </w:rPr>
              <w:t>加温湿化高流量鼻导管氧疗</w:t>
            </w:r>
          </w:p>
        </w:tc>
        <w:tc>
          <w:tcPr>
            <w:tcW w:w="34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宋体" w:hAnsi="宋体"/>
                <w:color w:val="000000"/>
                <w:sz w:val="22"/>
                <w:szCs w:val="24"/>
              </w:rPr>
              <w:t>通过空氧混合器提供精确的氧浓度，提供最高达70L/min的流量，提供37℃相对湿度100℃气体。不包含高频吸氧。</w:t>
            </w: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宋体" w:hAnsi="宋体"/>
                <w:color w:val="000000"/>
                <w:sz w:val="22"/>
                <w:szCs w:val="24"/>
              </w:rPr>
              <w:t>呼吸湿化治疗仪的鼻塞导管、加热呼吸管路</w:t>
            </w: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宋体" w:hAnsi="宋体"/>
                <w:color w:val="000000"/>
                <w:sz w:val="22"/>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宋体" w:hAnsi="宋体"/>
                <w:color w:val="000000"/>
                <w:sz w:val="22"/>
                <w:szCs w:val="24"/>
              </w:rPr>
              <w:t>护1；耗时10-20分钟</w:t>
            </w:r>
          </w:p>
        </w:tc>
        <w:tc>
          <w:tcPr>
            <w:tcW w:w="4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宋体" w:hAnsi="宋体"/>
                <w:color w:val="000000"/>
                <w:sz w:val="22"/>
                <w:szCs w:val="24"/>
              </w:rPr>
              <w:t>d50</w:t>
            </w: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宋体" w:hAnsi="宋体"/>
                <w:color w:val="000000"/>
                <w:sz w:val="22"/>
                <w:szCs w:val="24"/>
              </w:rPr>
              <w:t>d45</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宋体" w:hAnsi="宋体"/>
                <w:color w:val="000000"/>
                <w:sz w:val="22"/>
                <w:szCs w:val="24"/>
              </w:rPr>
              <w:t>小时</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p>
        </w:tc>
        <w:tc>
          <w:tcPr>
            <w:tcW w:w="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宋体" w:hAnsi="宋体"/>
                <w:color w:val="000000"/>
                <w:sz w:val="22"/>
                <w:szCs w:val="24"/>
              </w:rPr>
              <w:t>17</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宋体" w:hAnsi="宋体"/>
                <w:color w:val="000000"/>
                <w:sz w:val="22"/>
                <w:szCs w:val="24"/>
              </w:rPr>
              <w:t>亳州市人民医院</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宋体" w:hAnsi="宋体"/>
                <w:color w:val="000000"/>
                <w:sz w:val="22"/>
                <w:szCs w:val="24"/>
              </w:rPr>
              <w:t>新开展</w:t>
            </w:r>
          </w:p>
        </w:tc>
        <w:tc>
          <w:tcPr>
            <w:tcW w:w="14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宋体" w:hAnsi="宋体"/>
                <w:color w:val="000000"/>
                <w:sz w:val="22"/>
                <w:szCs w:val="24"/>
              </w:rPr>
              <w:t>2021.12.1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仿宋_GB2312" w:hAnsi="仿宋_GB2312" w:eastAsiaTheme="minorEastAsia"/>
                <w:b/>
                <w:color w:val="000000"/>
                <w:sz w:val="20"/>
                <w:szCs w:val="24"/>
                <w:lang w:val="en-US" w:eastAsia="zh-CN"/>
              </w:rPr>
            </w:pPr>
            <w:r>
              <w:rPr>
                <w:rFonts w:hint="eastAsia" w:ascii="仿宋_GB2312" w:hAnsi="仿宋_GB2312"/>
                <w:b/>
                <w:color w:val="000000"/>
                <w:sz w:val="20"/>
                <w:szCs w:val="24"/>
                <w:lang w:val="en-US" w:eastAsia="zh-CN"/>
              </w:rPr>
              <w:t>2</w:t>
            </w:r>
          </w:p>
        </w:tc>
        <w:tc>
          <w:tcPr>
            <w:tcW w:w="1260" w:type="dxa"/>
            <w:tcBorders>
              <w:top w:val="single" w:color="auto" w:sz="6" w:space="0"/>
              <w:left w:val="nil"/>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宋体" w:hAnsi="宋体"/>
                <w:color w:val="000000"/>
                <w:sz w:val="22"/>
                <w:szCs w:val="24"/>
              </w:rPr>
              <w:t>250104029</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宋体" w:hAnsi="宋体"/>
                <w:color w:val="000000"/>
                <w:sz w:val="22"/>
                <w:szCs w:val="24"/>
              </w:rPr>
              <w:t>精浆中性α-葡萄糖苷酶活性测定</w:t>
            </w:r>
          </w:p>
        </w:tc>
        <w:tc>
          <w:tcPr>
            <w:tcW w:w="34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仿宋_GB2312" w:hAnsi="仿宋_GB2312" w:eastAsia="仿宋_GB2312"/>
                <w:b/>
                <w:color w:val="000000"/>
                <w:sz w:val="20"/>
                <w:szCs w:val="24"/>
                <w:lang w:val="en-US" w:eastAsia="zh-CN"/>
              </w:rPr>
            </w:pP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p>
        </w:tc>
        <w:tc>
          <w:tcPr>
            <w:tcW w:w="4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宋体" w:hAnsi="宋体"/>
                <w:color w:val="000000"/>
                <w:sz w:val="22"/>
                <w:szCs w:val="24"/>
              </w:rPr>
              <w:t>项</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p>
        </w:tc>
        <w:tc>
          <w:tcPr>
            <w:tcW w:w="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宋体" w:hAnsi="宋体"/>
                <w:color w:val="000000"/>
                <w:sz w:val="22"/>
                <w:szCs w:val="24"/>
              </w:rPr>
              <w:t>114</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宋体" w:hAnsi="宋体"/>
                <w:color w:val="000000"/>
                <w:sz w:val="22"/>
                <w:szCs w:val="24"/>
              </w:rPr>
              <w:t>亳州市人民医院</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b/>
                <w:color w:val="000000"/>
                <w:sz w:val="20"/>
                <w:szCs w:val="24"/>
              </w:rPr>
            </w:pPr>
            <w:r>
              <w:rPr>
                <w:rFonts w:hint="eastAsia" w:ascii="宋体" w:hAnsi="宋体"/>
                <w:color w:val="000000"/>
                <w:sz w:val="22"/>
                <w:szCs w:val="24"/>
              </w:rPr>
              <w:t>新开展</w:t>
            </w:r>
          </w:p>
        </w:tc>
        <w:tc>
          <w:tcPr>
            <w:tcW w:w="14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color w:val="000000"/>
                <w:sz w:val="20"/>
                <w:szCs w:val="24"/>
              </w:rPr>
            </w:pPr>
            <w:r>
              <w:rPr>
                <w:rFonts w:hint="eastAsia" w:ascii="宋体" w:hAnsi="宋体"/>
                <w:color w:val="000000"/>
                <w:sz w:val="22"/>
                <w:szCs w:val="24"/>
              </w:rPr>
              <w:t>2021.12.1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仿宋_GB2312" w:hAnsi="仿宋_GB2312"/>
                <w:b/>
                <w:color w:val="000000"/>
                <w:sz w:val="20"/>
                <w:szCs w:val="24"/>
                <w:lang w:val="en-US" w:eastAsia="zh-CN"/>
              </w:rPr>
              <w:t>3</w:t>
            </w:r>
          </w:p>
        </w:tc>
        <w:tc>
          <w:tcPr>
            <w:tcW w:w="1260" w:type="dxa"/>
            <w:tcBorders>
              <w:top w:val="single" w:color="auto" w:sz="6" w:space="0"/>
              <w:left w:val="nil"/>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250104030</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精液白细胞过氧化物酶染色检查</w:t>
            </w:r>
          </w:p>
        </w:tc>
        <w:tc>
          <w:tcPr>
            <w:tcW w:w="34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szCs w:val="24"/>
              </w:rPr>
            </w:pP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项</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2"/>
                <w:szCs w:val="24"/>
              </w:rPr>
            </w:pPr>
          </w:p>
        </w:tc>
        <w:tc>
          <w:tcPr>
            <w:tcW w:w="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76</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亳州市人民医院</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新开展</w:t>
            </w:r>
          </w:p>
        </w:tc>
        <w:tc>
          <w:tcPr>
            <w:tcW w:w="14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2021.12.1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4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eastAsiaTheme="minorEastAsia"/>
                <w:color w:val="000000"/>
                <w:sz w:val="22"/>
                <w:szCs w:val="24"/>
                <w:lang w:val="en-US" w:eastAsia="zh-CN"/>
              </w:rPr>
            </w:pPr>
            <w:r>
              <w:rPr>
                <w:rFonts w:hint="eastAsia" w:ascii="宋体" w:hAnsi="宋体"/>
                <w:color w:val="000000"/>
                <w:sz w:val="22"/>
                <w:szCs w:val="24"/>
                <w:lang w:val="en-US" w:eastAsia="zh-CN"/>
              </w:rPr>
              <w:t>4</w:t>
            </w:r>
          </w:p>
        </w:tc>
        <w:tc>
          <w:tcPr>
            <w:tcW w:w="1260" w:type="dxa"/>
            <w:tcBorders>
              <w:top w:val="single" w:color="auto" w:sz="6" w:space="0"/>
              <w:left w:val="nil"/>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250104031</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精浆锌测定</w:t>
            </w:r>
          </w:p>
        </w:tc>
        <w:tc>
          <w:tcPr>
            <w:tcW w:w="34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szCs w:val="24"/>
              </w:rPr>
            </w:pP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项</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67</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亳州市人民医院</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新开展</w:t>
            </w:r>
          </w:p>
        </w:tc>
        <w:tc>
          <w:tcPr>
            <w:tcW w:w="14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2021.12.1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val="en-US" w:eastAsia="zh-CN"/>
              </w:rPr>
              <w:t>5</w:t>
            </w:r>
          </w:p>
        </w:tc>
        <w:tc>
          <w:tcPr>
            <w:tcW w:w="1260" w:type="dxa"/>
            <w:tcBorders>
              <w:top w:val="single" w:color="auto" w:sz="6" w:space="0"/>
              <w:left w:val="nil"/>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PCAA0406</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中药水蜜丸临方加工</w:t>
            </w:r>
          </w:p>
        </w:tc>
        <w:tc>
          <w:tcPr>
            <w:tcW w:w="34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根据中医辨证施治理论，对于一定时期内服用个体化固定处方的患者，临方加工。将处方药味部分打成细粉备用，另一部分进行煮提浓缩收膏后，加入备用细粉，与适量炼蜜(按炮制规范要求进行蜂蜜的炮制加工的炼蜜)，以手工或制丸机制丸，以烘箱烘干，制作过程需使用锅炉、水、电、煤等供应高压蒸汽。粘贴标签，注明姓名、用法用量、保存方法、制作日期。</w:t>
            </w: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每千克</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以处方药物重量计，不含赋形剂重量；不足1千克按1千克收取</w:t>
            </w:r>
          </w:p>
        </w:tc>
        <w:tc>
          <w:tcPr>
            <w:tcW w:w="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152</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亳州市中医院</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新开展</w:t>
            </w:r>
          </w:p>
        </w:tc>
        <w:tc>
          <w:tcPr>
            <w:tcW w:w="14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2021.12.1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4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val="en-US" w:eastAsia="zh-CN"/>
              </w:rPr>
              <w:t>6</w:t>
            </w:r>
          </w:p>
        </w:tc>
        <w:tc>
          <w:tcPr>
            <w:tcW w:w="1260" w:type="dxa"/>
            <w:tcBorders>
              <w:top w:val="single" w:color="auto" w:sz="6" w:space="0"/>
              <w:left w:val="nil"/>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PCAA0405</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中药蜜丸临方加工</w:t>
            </w:r>
          </w:p>
        </w:tc>
        <w:tc>
          <w:tcPr>
            <w:tcW w:w="34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根据中医辨证施治理论，对于一定时期内服用个体化固定处方的患者，临方加工。将处方药味部分打成细粉备用，另一部分进行煮提浓缩收膏后，加入备用细粉，与适量炼蜜(按炮制规范要求进行蜂蜜的炮制加工的炼蜜)，以手工或制丸机制丸，以烘箱烘干，制作过程需使用锅炉、水、电、煤等供应高压蒸汽。粘贴标签，注明姓名、用法用量、保存方法、制作日期。</w:t>
            </w: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每千克</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以处方药物重量计，不含赋形剂重量；不足1千克按1千克收取</w:t>
            </w:r>
          </w:p>
        </w:tc>
        <w:tc>
          <w:tcPr>
            <w:tcW w:w="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152</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亳州市中医院</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新开展</w:t>
            </w:r>
          </w:p>
        </w:tc>
        <w:tc>
          <w:tcPr>
            <w:tcW w:w="14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2021.12.1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val="en-US" w:eastAsia="zh-CN"/>
              </w:rPr>
              <w:t>7</w:t>
            </w:r>
          </w:p>
        </w:tc>
        <w:tc>
          <w:tcPr>
            <w:tcW w:w="1260" w:type="dxa"/>
            <w:tcBorders>
              <w:top w:val="single" w:color="auto" w:sz="6" w:space="0"/>
              <w:left w:val="nil"/>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PCAA0407</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中药水丸临方加工</w:t>
            </w:r>
          </w:p>
        </w:tc>
        <w:tc>
          <w:tcPr>
            <w:tcW w:w="34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根据中医辨证施治理论，对于一定时期内服用固定个体化处方的患者，进行临方加工。以粉碎机将药材打粉，加适量水及适量赋形剂，以手工或制丸机制丸，以烘箱烘干，制作过程需使用锅炉、水、电、煤等供应高压蒸汽。粘贴标签，注明姓名、用法用量、保存方法、制作日期。</w:t>
            </w: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每千克</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以处方药物重量计，不含赋形剂重量；不足1千克按1千克收取</w:t>
            </w:r>
          </w:p>
        </w:tc>
        <w:tc>
          <w:tcPr>
            <w:tcW w:w="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152</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亳州市中医院</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新开展</w:t>
            </w:r>
          </w:p>
        </w:tc>
        <w:tc>
          <w:tcPr>
            <w:tcW w:w="14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2021.12.1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4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val="en-US" w:eastAsia="zh-CN"/>
              </w:rPr>
              <w:t>8</w:t>
            </w:r>
          </w:p>
        </w:tc>
        <w:tc>
          <w:tcPr>
            <w:tcW w:w="1260" w:type="dxa"/>
            <w:tcBorders>
              <w:top w:val="nil"/>
              <w:left w:val="nil"/>
              <w:bottom w:val="nil"/>
              <w:right w:val="nil"/>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ABAF0001</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连续动态血糖监测装置安装术</w:t>
            </w:r>
          </w:p>
        </w:tc>
        <w:tc>
          <w:tcPr>
            <w:tcW w:w="3480" w:type="dxa"/>
            <w:tcBorders>
              <w:top w:val="nil"/>
              <w:left w:val="nil"/>
              <w:bottom w:val="nil"/>
              <w:right w:val="nil"/>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安装动态血糖监测电池调节时间等各项设置，遵医嘱设定，所用一次性动态血糖监测耗材登记，取下腹部最佳植入部位，皮肤消毒待干燥后将一次性血糖监测探头植入皮下，透明贴膜固定并贴上穿刺时间，于别针固定。</w:t>
            </w: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一次性血糖监测探头</w:t>
            </w: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次</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299</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亳州市中医院</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新开展</w:t>
            </w:r>
          </w:p>
        </w:tc>
        <w:tc>
          <w:tcPr>
            <w:tcW w:w="14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2021.12.1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4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val="en-US" w:eastAsia="zh-CN"/>
              </w:rPr>
              <w:t>9</w:t>
            </w:r>
          </w:p>
        </w:tc>
        <w:tc>
          <w:tcPr>
            <w:tcW w:w="1260" w:type="dxa"/>
            <w:tcBorders>
              <w:top w:val="single" w:color="auto" w:sz="6" w:space="0"/>
              <w:left w:val="nil"/>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420000013</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中医定向透药治疗</w:t>
            </w:r>
          </w:p>
        </w:tc>
        <w:tc>
          <w:tcPr>
            <w:tcW w:w="34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在定向药透仪的导引下，将治病或镇痛的药物直接从皮肤定向地送到组织伤害的病灶部位。</w:t>
            </w: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药物</w:t>
            </w: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部位</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32</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亳州市中医院</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新开展</w:t>
            </w:r>
          </w:p>
        </w:tc>
        <w:tc>
          <w:tcPr>
            <w:tcW w:w="14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2021.12.1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0" w:hRule="atLeast"/>
        </w:trPr>
        <w:tc>
          <w:tcPr>
            <w:tcW w:w="4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eastAsiaTheme="minorEastAsia"/>
                <w:color w:val="000000"/>
                <w:sz w:val="22"/>
                <w:szCs w:val="24"/>
                <w:lang w:val="en-US" w:eastAsia="zh-CN"/>
              </w:rPr>
            </w:pPr>
            <w:r>
              <w:rPr>
                <w:rFonts w:hint="eastAsia" w:ascii="宋体" w:hAnsi="宋体"/>
                <w:color w:val="000000"/>
                <w:sz w:val="22"/>
                <w:szCs w:val="24"/>
                <w:lang w:val="en-US" w:eastAsia="zh-CN"/>
              </w:rPr>
              <w:t>10</w:t>
            </w:r>
          </w:p>
        </w:tc>
        <w:tc>
          <w:tcPr>
            <w:tcW w:w="1260" w:type="dxa"/>
            <w:tcBorders>
              <w:top w:val="single" w:color="auto" w:sz="6" w:space="0"/>
              <w:left w:val="nil"/>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HLB05901</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主动脉内球囊反搏(IABP)运行监测</w:t>
            </w:r>
          </w:p>
        </w:tc>
        <w:tc>
          <w:tcPr>
            <w:tcW w:w="34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置入气囊反搏导管后，连接气囊反搏机，监测患者的反搏压及心功能，根据波形及患者的情况选择适当的触发方式，调整充放气时间。动态观察患者血压、反搏压、心率及心功能情况，调整机器工作模式及工作参数。不含球囊反博置管术。</w:t>
            </w: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主动脉内球囊反搏导管，传感器</w:t>
            </w: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小时</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38</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亳州市中医院</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新开展</w:t>
            </w:r>
          </w:p>
        </w:tc>
        <w:tc>
          <w:tcPr>
            <w:tcW w:w="14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2021.12.1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4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eastAsiaTheme="minorEastAsia"/>
                <w:color w:val="000000"/>
                <w:sz w:val="22"/>
                <w:szCs w:val="24"/>
                <w:lang w:val="en-US" w:eastAsia="zh-CN"/>
              </w:rPr>
            </w:pPr>
            <w:r>
              <w:rPr>
                <w:rFonts w:hint="eastAsia" w:ascii="宋体" w:hAnsi="宋体"/>
                <w:color w:val="000000"/>
                <w:sz w:val="22"/>
                <w:szCs w:val="24"/>
                <w:lang w:val="en-US" w:eastAsia="zh-CN"/>
              </w:rPr>
              <w:t>11</w:t>
            </w:r>
          </w:p>
        </w:tc>
        <w:tc>
          <w:tcPr>
            <w:tcW w:w="1260" w:type="dxa"/>
            <w:tcBorders>
              <w:top w:val="single" w:color="auto" w:sz="6" w:space="0"/>
              <w:left w:val="nil"/>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PCBA0101</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普通辨证施膳指导</w:t>
            </w:r>
          </w:p>
        </w:tc>
        <w:tc>
          <w:tcPr>
            <w:tcW w:w="34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中级及其以下职称的医师或营养师通过望闻问切收集中医四诊信息，依据中医理论进行辨证，结合气候条件、生活习惯、地域口味等，提出膳食建议方案，并选择不同的食物(含药食两用食物)进行搭配，提出烹调制作建议。</w:t>
            </w: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次</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28</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亳州市中医院</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新开展</w:t>
            </w:r>
          </w:p>
        </w:tc>
        <w:tc>
          <w:tcPr>
            <w:tcW w:w="14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2021.12.1</w:t>
            </w:r>
          </w:p>
        </w:tc>
      </w:tr>
    </w:tbl>
    <w:p>
      <w:pPr>
        <w:rPr>
          <w:rFonts w:hint="eastAsia"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6D425B"/>
    <w:rsid w:val="0DEC6089"/>
    <w:rsid w:val="1C300823"/>
    <w:rsid w:val="1E33102E"/>
    <w:rsid w:val="1F5C2F58"/>
    <w:rsid w:val="1FD34BD8"/>
    <w:rsid w:val="2768466D"/>
    <w:rsid w:val="2AAE2C11"/>
    <w:rsid w:val="2BFC6CD8"/>
    <w:rsid w:val="3822583F"/>
    <w:rsid w:val="3BBB1D4D"/>
    <w:rsid w:val="3FE73CDA"/>
    <w:rsid w:val="4DEB325C"/>
    <w:rsid w:val="50E63CF6"/>
    <w:rsid w:val="5B0D357D"/>
    <w:rsid w:val="5FFB2738"/>
    <w:rsid w:val="61583323"/>
    <w:rsid w:val="6BC32739"/>
    <w:rsid w:val="789B4868"/>
    <w:rsid w:val="7C6F7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unhideWhenUsed/>
    <w:qFormat/>
    <w:uiPriority w:val="0"/>
    <w:pPr>
      <w:spacing w:after="120" w:line="480" w:lineRule="auto"/>
      <w:ind w:left="420" w:leftChars="200"/>
    </w:pPr>
    <w:rPr>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150" w:afterAutospacing="0"/>
      <w:ind w:left="0" w:right="0"/>
      <w:jc w:val="left"/>
    </w:pPr>
    <w:rPr>
      <w:kern w:val="0"/>
      <w:sz w:val="24"/>
      <w:lang w:val="en-US" w:eastAsia="zh-CN" w:bidi="ar"/>
    </w:rPr>
  </w:style>
  <w:style w:type="paragraph" w:customStyle="1" w:styleId="8">
    <w:name w:val="_Style 2"/>
    <w:basedOn w:val="1"/>
    <w:qFormat/>
    <w:uiPriority w:val="0"/>
    <w:pPr>
      <w:spacing w:line="351" w:lineRule="atLeast"/>
      <w:ind w:firstLine="623"/>
      <w:textAlignment w:val="baseline"/>
    </w:pPr>
    <w:rPr>
      <w:rFonts w:eastAsia="仿宋_GB2312"/>
      <w:color w:val="000000"/>
      <w:sz w:val="3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1611</Words>
  <Characters>1834</Characters>
  <Lines>1</Lines>
  <Paragraphs>1</Paragraphs>
  <TotalTime>0</TotalTime>
  <ScaleCrop>false</ScaleCrop>
  <LinksUpToDate>false</LinksUpToDate>
  <CharactersWithSpaces>1878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2021-09-14T09:00:00Z</dcterms:created>
  <dc:creator>Administrator</dc:creator>
  <cp:lastModifiedBy>李浩</cp:lastModifiedBy>
  <dcterms:modified xsi:type="dcterms:W3CDTF">2021-11-19T09:52:22Z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93630FA831F849D3B1C841CF1DA75B08</vt:lpwstr>
  </property>
</Properties>
</file>