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B4" w:rsidRDefault="00B10667">
      <w:pPr>
        <w:adjustRightInd w:val="0"/>
        <w:snapToGrid w:val="0"/>
        <w:spacing w:line="600" w:lineRule="exact"/>
        <w:jc w:val="center"/>
        <w:rPr>
          <w:rFonts w:ascii="黑体" w:hAnsi="黑体" w:eastAsia="黑体" w:cs="方正书宋_GBK"/>
          <w:bCs/>
          <w:color w:val="000000" w:themeColor="text1"/>
          <w:sz w:val="52"/>
          <w:szCs w:val="36"/>
        </w:rPr>
      </w:pPr>
      <w:r>
        <w:rPr>
          <w:rFonts w:hint="eastAsia" w:ascii="黑体" w:hAnsi="黑体" w:eastAsia="黑体" w:cs="方正书宋_GBK"/>
          <w:bCs/>
          <w:color w:val="000000" w:themeColor="text1"/>
          <w:sz w:val="52"/>
          <w:szCs w:val="36"/>
        </w:rPr>
        <w:t>衢州市医疗保障</w:t>
      </w:r>
      <w:r w:rsidR="002B0CA2">
        <w:rPr>
          <w:rFonts w:hint="eastAsia" w:ascii="黑体" w:hAnsi="黑体" w:eastAsia="黑体" w:cs="方正书宋_GBK"/>
          <w:bCs/>
          <w:color w:val="000000" w:themeColor="text1"/>
          <w:sz w:val="52"/>
          <w:szCs w:val="36"/>
        </w:rPr>
        <w:t>暂行</w:t>
      </w:r>
      <w:r>
        <w:rPr>
          <w:rFonts w:hint="eastAsia" w:ascii="黑体" w:hAnsi="黑体" w:eastAsia="黑体" w:cs="方正书宋_GBK"/>
          <w:bCs/>
          <w:color w:val="000000" w:themeColor="text1"/>
          <w:sz w:val="52"/>
          <w:szCs w:val="36"/>
        </w:rPr>
        <w:t>办法实施细则</w:t>
      </w:r>
    </w:p>
    <w:p w:rsidRPr="002B0CA2" w:rsidR="00C960B4" w:rsidP="002B0CA2" w:rsidRDefault="001B0980">
      <w:pPr>
        <w:spacing w:line="600" w:lineRule="exact"/>
        <w:ind w:firstLine="640" w:firstLineChars="200"/>
        <w:jc w:val="center"/>
        <w:rPr>
          <w:rFonts w:cs="方正小标宋_GBK" w:asciiTheme="minorEastAsia" w:hAnsiTheme="minorEastAsia"/>
          <w:color w:val="000000" w:themeColor="text1"/>
          <w:sz w:val="32"/>
          <w:szCs w:val="32"/>
        </w:rPr>
      </w:pPr>
      <w:r w:rsidRPr="002B0CA2">
        <w:rPr>
          <w:rFonts w:hint="eastAsia" w:cs="方正小标宋_GBK" w:asciiTheme="minorEastAsia" w:hAnsiTheme="minorEastAsia"/>
          <w:color w:val="000000" w:themeColor="text1"/>
          <w:sz w:val="32"/>
          <w:szCs w:val="32"/>
        </w:rPr>
        <w:t>（征求意见稿）</w:t>
      </w:r>
    </w:p>
    <w:p w:rsidRPr="002B0CA2" w:rsidR="001B0980" w:rsidRDefault="001B0980">
      <w:pPr>
        <w:spacing w:line="600" w:lineRule="exact"/>
        <w:ind w:firstLine="640" w:firstLineChars="200"/>
        <w:rPr>
          <w:rFonts w:cs="方正小标宋_GBK" w:asciiTheme="minorEastAsia" w:hAnsiTheme="minorEastAsia"/>
          <w:color w:val="000000" w:themeColor="text1"/>
          <w:sz w:val="32"/>
          <w:szCs w:val="32"/>
        </w:rPr>
      </w:pPr>
    </w:p>
    <w:p w:rsidRPr="002B0CA2" w:rsidR="00C960B4" w:rsidRDefault="00B10667">
      <w:pPr>
        <w:spacing w:line="600" w:lineRule="exact"/>
        <w:ind w:firstLine="640" w:firstLineChars="200"/>
        <w:rPr>
          <w:rFonts w:asciiTheme="minorEastAsia" w:hAnsiTheme="minorEastAsia"/>
          <w:sz w:val="32"/>
          <w:szCs w:val="32"/>
        </w:rPr>
      </w:pPr>
      <w:r w:rsidRPr="002B0CA2">
        <w:rPr>
          <w:rFonts w:hint="eastAsia" w:asciiTheme="minorEastAsia" w:hAnsiTheme="minorEastAsia"/>
          <w:sz w:val="32"/>
          <w:szCs w:val="32"/>
        </w:rPr>
        <w:t>为贯彻落实《衢州市医疗保障</w:t>
      </w:r>
      <w:r w:rsidR="002B0CA2">
        <w:rPr>
          <w:rFonts w:hint="eastAsia" w:asciiTheme="minorEastAsia" w:hAnsiTheme="minorEastAsia"/>
          <w:sz w:val="32"/>
          <w:szCs w:val="32"/>
        </w:rPr>
        <w:t>暂行</w:t>
      </w:r>
      <w:r w:rsidRPr="002B0CA2">
        <w:rPr>
          <w:rFonts w:hint="eastAsia" w:asciiTheme="minorEastAsia" w:hAnsiTheme="minorEastAsia"/>
          <w:sz w:val="32"/>
          <w:szCs w:val="32"/>
        </w:rPr>
        <w:t>办法》（衢政发〔2020〕X号</w:t>
      </w:r>
      <w:r w:rsidRPr="002B0CA2">
        <w:rPr>
          <w:rFonts w:asciiTheme="minorEastAsia" w:hAnsiTheme="minorEastAsia"/>
          <w:sz w:val="32"/>
          <w:szCs w:val="32"/>
        </w:rPr>
        <w:t>）</w:t>
      </w:r>
      <w:r w:rsidRPr="002B0CA2">
        <w:rPr>
          <w:rFonts w:hint="eastAsia" w:asciiTheme="minorEastAsia" w:hAnsiTheme="minorEastAsia"/>
          <w:sz w:val="32"/>
          <w:szCs w:val="32"/>
        </w:rPr>
        <w:t>文件精神（以下简称</w:t>
      </w:r>
      <w:r w:rsidR="003A272F">
        <w:rPr>
          <w:rFonts w:hint="eastAsia" w:asciiTheme="minorEastAsia" w:hAnsiTheme="minorEastAsia"/>
          <w:sz w:val="32"/>
          <w:szCs w:val="32"/>
        </w:rPr>
        <w:t>暂行办法</w:t>
      </w:r>
      <w:r w:rsidRPr="002B0CA2">
        <w:rPr>
          <w:rFonts w:hint="eastAsia" w:asciiTheme="minorEastAsia" w:hAnsiTheme="minorEastAsia"/>
          <w:sz w:val="32"/>
          <w:szCs w:val="32"/>
        </w:rPr>
        <w:t>），结合国家、省有关医疗保障经办管理要求和我市运行实际，制定本实施细则。</w:t>
      </w:r>
      <w:r w:rsidRPr="002B0CA2" w:rsidR="00BD0EFD">
        <w:rPr>
          <w:rFonts w:hint="eastAsia" w:asciiTheme="minorEastAsia" w:hAnsiTheme="minorEastAsia"/>
          <w:sz w:val="32"/>
          <w:szCs w:val="32"/>
        </w:rPr>
        <w:t xml:space="preserve">                    </w:t>
      </w:r>
    </w:p>
    <w:p w:rsidRPr="002B0CA2" w:rsidR="00107BDB" w:rsidRDefault="00107BDB">
      <w:pPr>
        <w:adjustRightInd w:val="0"/>
        <w:snapToGrid w:val="0"/>
        <w:spacing w:line="600" w:lineRule="exact"/>
        <w:jc w:val="center"/>
        <w:rPr>
          <w:rFonts w:cs="方正小标宋_GBK" w:asciiTheme="minorEastAsia" w:hAnsiTheme="minorEastAsia"/>
          <w:color w:val="000000" w:themeColor="text1"/>
          <w:sz w:val="32"/>
          <w:szCs w:val="32"/>
        </w:rPr>
      </w:pPr>
    </w:p>
    <w:p w:rsidRPr="002B0CA2" w:rsidR="00C960B4" w:rsidRDefault="00B10667">
      <w:pPr>
        <w:adjustRightInd w:val="0"/>
        <w:snapToGrid w:val="0"/>
        <w:spacing w:line="600" w:lineRule="exact"/>
        <w:jc w:val="center"/>
        <w:rPr>
          <w:rFonts w:ascii="黑体" w:hAnsi="黑体" w:eastAsia="黑体" w:cs="方正小标宋_GBK"/>
          <w:color w:val="000000" w:themeColor="text1"/>
          <w:sz w:val="32"/>
          <w:szCs w:val="32"/>
        </w:rPr>
      </w:pPr>
      <w:r w:rsidRPr="002B0CA2">
        <w:rPr>
          <w:rFonts w:hint="eastAsia" w:ascii="黑体" w:hAnsi="黑体" w:eastAsia="黑体" w:cs="方正小标宋_GBK"/>
          <w:color w:val="000000" w:themeColor="text1"/>
          <w:sz w:val="32"/>
          <w:szCs w:val="32"/>
        </w:rPr>
        <w:t>第一章  参保征缴</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第一条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用人单位和职工、城镇个体工商户和雇工按规定向单位、就业所在地医保经办机构办理职工医保参保登记手续。领取失业保险金期间的失业人员由参保地失业保险经办机构按规定在当地参保。灵活就业人员在</w:t>
      </w:r>
      <w:r w:rsidRPr="002B0CA2" w:rsidR="00107BDB">
        <w:rPr>
          <w:rFonts w:hint="eastAsia" w:cs="仿宋_GB2312" w:asciiTheme="minorEastAsia" w:hAnsiTheme="minorEastAsia"/>
          <w:bCs/>
          <w:color w:val="000000" w:themeColor="text1"/>
          <w:sz w:val="32"/>
          <w:szCs w:val="32"/>
        </w:rPr>
        <w:t>户籍所在地</w:t>
      </w:r>
      <w:r w:rsidRPr="002B0CA2" w:rsidR="00AC7D4C">
        <w:rPr>
          <w:rFonts w:hint="eastAsia" w:cs="仿宋_GB2312" w:asciiTheme="minorEastAsia" w:hAnsiTheme="minorEastAsia"/>
          <w:bCs/>
          <w:color w:val="000000" w:themeColor="text1"/>
          <w:sz w:val="32"/>
          <w:szCs w:val="32"/>
        </w:rPr>
        <w:t>（或本市居住证</w:t>
      </w:r>
      <w:r w:rsidR="00AC7D4C">
        <w:rPr>
          <w:rFonts w:hint="eastAsia" w:cs="仿宋_GB2312" w:asciiTheme="minorEastAsia" w:hAnsiTheme="minorEastAsia"/>
          <w:bCs/>
          <w:color w:val="000000" w:themeColor="text1"/>
          <w:sz w:val="32"/>
          <w:szCs w:val="32"/>
        </w:rPr>
        <w:t>所在</w:t>
      </w:r>
      <w:r w:rsidRPr="002B0CA2" w:rsidR="00AC7D4C">
        <w:rPr>
          <w:rFonts w:hint="eastAsia" w:cs="仿宋_GB2312" w:asciiTheme="minorEastAsia" w:hAnsiTheme="minorEastAsia"/>
          <w:bCs/>
          <w:color w:val="000000" w:themeColor="text1"/>
          <w:sz w:val="32"/>
          <w:szCs w:val="32"/>
        </w:rPr>
        <w:t>地）</w:t>
      </w:r>
      <w:r w:rsidR="005C0263">
        <w:rPr>
          <w:rFonts w:hint="eastAsia" w:cs="仿宋_GB2312" w:asciiTheme="minorEastAsia" w:hAnsiTheme="minorEastAsia"/>
          <w:bCs/>
          <w:color w:val="000000" w:themeColor="text1"/>
          <w:sz w:val="32"/>
          <w:szCs w:val="32"/>
        </w:rPr>
        <w:t>或原</w:t>
      </w:r>
      <w:r w:rsidRPr="002B0CA2">
        <w:rPr>
          <w:rFonts w:hint="eastAsia" w:cs="仿宋_GB2312" w:asciiTheme="minorEastAsia" w:hAnsiTheme="minorEastAsia"/>
          <w:bCs/>
          <w:color w:val="000000" w:themeColor="text1"/>
          <w:sz w:val="32"/>
          <w:szCs w:val="32"/>
        </w:rPr>
        <w:t>参保</w:t>
      </w:r>
      <w:r w:rsidR="00E300EC">
        <w:rPr>
          <w:rFonts w:hint="eastAsia" w:cs="仿宋_GB2312" w:asciiTheme="minorEastAsia" w:hAnsiTheme="minorEastAsia"/>
          <w:bCs/>
          <w:color w:val="000000" w:themeColor="text1"/>
          <w:sz w:val="32"/>
          <w:szCs w:val="32"/>
        </w:rPr>
        <w:t>地参加职工医保</w:t>
      </w:r>
      <w:r w:rsidRPr="002B0CA2">
        <w:rPr>
          <w:rFonts w:hint="eastAsia" w:cs="仿宋_GB2312" w:asciiTheme="minorEastAsia" w:hAnsiTheme="minorEastAsia"/>
          <w:bCs/>
          <w:color w:val="000000" w:themeColor="text1"/>
          <w:sz w:val="32"/>
          <w:szCs w:val="32"/>
        </w:rPr>
        <w:t>。</w:t>
      </w:r>
    </w:p>
    <w:p w:rsidRPr="002B0CA2" w:rsidR="00036259" w:rsidP="00036259" w:rsidRDefault="00036259">
      <w:pPr>
        <w:adjustRightInd w:val="0"/>
        <w:snapToGrid w:val="0"/>
        <w:spacing w:line="600" w:lineRule="exact"/>
        <w:ind w:firstLine="627" w:firstLineChars="196"/>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Pr="002B0CA2" w:rsidR="00DA1A5A">
        <w:rPr>
          <w:rFonts w:hint="eastAsia" w:ascii="黑体" w:hAnsi="黑体" w:eastAsia="黑体" w:cs="方正小标宋_GBK"/>
          <w:color w:val="000000" w:themeColor="text1"/>
          <w:sz w:val="32"/>
          <w:szCs w:val="32"/>
        </w:rPr>
        <w:t>二</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本市户籍居民和持有本市居住证的人员在户籍所在地（或居住地）参加居民医保。在校学生在学籍地（或户籍所在地）参加居民医保。</w:t>
      </w:r>
      <w:r w:rsidR="00E300EC">
        <w:rPr>
          <w:rFonts w:hint="eastAsia" w:cs="仿宋_GB2312" w:asciiTheme="minorEastAsia" w:hAnsiTheme="minorEastAsia"/>
          <w:bCs/>
          <w:color w:val="000000" w:themeColor="text1"/>
          <w:sz w:val="32"/>
          <w:szCs w:val="32"/>
        </w:rPr>
        <w:t>未办理居住证的学龄前儿童可凭第一监护人</w:t>
      </w:r>
      <w:r w:rsidR="00E300EC">
        <w:rPr>
          <w:rFonts w:hint="eastAsia" w:cs="仿宋_GB2312" w:asciiTheme="minorEastAsia" w:hAnsiTheme="minorEastAsia"/>
          <w:bCs/>
          <w:color w:val="000000" w:themeColor="text1"/>
          <w:sz w:val="32"/>
          <w:szCs w:val="32"/>
        </w:rPr>
        <w:t>本市</w:t>
      </w:r>
      <w:r w:rsidR="00E300EC">
        <w:rPr>
          <w:rFonts w:hint="eastAsia" w:cs="仿宋_GB2312" w:asciiTheme="minorEastAsia" w:hAnsiTheme="minorEastAsia"/>
          <w:bCs/>
          <w:color w:val="000000" w:themeColor="text1"/>
          <w:sz w:val="32"/>
          <w:szCs w:val="32"/>
        </w:rPr>
        <w:t>居住证参加所在地居民医保</w:t>
      </w:r>
      <w:r w:rsidR="00E300EC">
        <w:rPr>
          <w:rFonts w:hint="eastAsia" w:cs="仿宋_GB2312" w:asciiTheme="minorEastAsia" w:hAnsiTheme="minorEastAsia"/>
          <w:bCs/>
          <w:color w:val="000000" w:themeColor="text1"/>
          <w:sz w:val="32"/>
          <w:szCs w:val="32"/>
        </w:rPr>
        <w:t>。</w:t>
      </w:r>
    </w:p>
    <w:p w:rsidRPr="002B0CA2" w:rsidR="00BD0EFD" w:rsidP="00BD0EFD" w:rsidRDefault="00036259">
      <w:pPr>
        <w:adjustRightInd w:val="0"/>
        <w:snapToGrid w:val="0"/>
        <w:spacing w:line="580" w:lineRule="exact"/>
        <w:ind w:firstLine="640" w:firstLineChars="200"/>
        <w:rPr>
          <w:rFonts w:asciiTheme="minorEastAsia" w:hAnsiTheme="minorEastAsia"/>
          <w:spacing w:val="-4"/>
          <w:sz w:val="32"/>
          <w:szCs w:val="32"/>
        </w:rPr>
      </w:pPr>
      <w:r w:rsidRPr="002B0CA2">
        <w:rPr>
          <w:rFonts w:hint="eastAsia" w:cs="仿宋_GB2312" w:asciiTheme="minorEastAsia" w:hAnsiTheme="minorEastAsia"/>
          <w:bCs/>
          <w:color w:val="000000" w:themeColor="text1"/>
          <w:sz w:val="32"/>
          <w:szCs w:val="32"/>
        </w:rPr>
        <w:t>需要参加当年居民医保的，个人缴费按当年个人缴费标准全额缴纳</w:t>
      </w:r>
      <w:r w:rsidRPr="002B0CA2" w:rsidR="003E7E58">
        <w:rPr>
          <w:rFonts w:hint="eastAsia" w:cs="仿宋_GB2312" w:asciiTheme="minorEastAsia" w:hAnsiTheme="minorEastAsia"/>
          <w:bCs/>
          <w:color w:val="000000" w:themeColor="text1"/>
          <w:sz w:val="32"/>
          <w:szCs w:val="32"/>
        </w:rPr>
        <w:t>；</w:t>
      </w:r>
      <w:r w:rsidRPr="006855F3" w:rsidR="00735929">
        <w:rPr>
          <w:rFonts w:hint="eastAsia" w:cs="仿宋_GB2312" w:asciiTheme="minorEastAsia" w:hAnsiTheme="minorEastAsia"/>
          <w:spacing w:val="-4"/>
          <w:sz w:val="32"/>
          <w:szCs w:val="32"/>
        </w:rPr>
        <w:t>大中专院校中</w:t>
      </w:r>
      <w:r w:rsidRPr="006855F3" w:rsidR="00735929">
        <w:rPr>
          <w:rFonts w:hint="eastAsia" w:cs="仿宋_GB2312" w:asciiTheme="minorEastAsia" w:hAnsiTheme="minorEastAsia"/>
          <w:bCs/>
          <w:color w:val="000000" w:themeColor="text1"/>
          <w:sz w:val="32"/>
          <w:szCs w:val="32"/>
        </w:rPr>
        <w:t>非本市户籍</w:t>
      </w:r>
      <w:r w:rsidRPr="006855F3" w:rsidR="003A272F">
        <w:rPr>
          <w:rFonts w:hint="eastAsia" w:cs="仿宋_GB2312" w:asciiTheme="minorEastAsia" w:hAnsiTheme="minorEastAsia"/>
          <w:bCs/>
          <w:color w:val="000000" w:themeColor="text1"/>
          <w:sz w:val="32"/>
          <w:szCs w:val="32"/>
        </w:rPr>
        <w:t>的</w:t>
      </w:r>
      <w:r w:rsidRPr="006855F3" w:rsidR="00BD0EFD">
        <w:rPr>
          <w:rFonts w:hint="eastAsia" w:cs="仿宋_GB2312" w:asciiTheme="minorEastAsia" w:hAnsiTheme="minorEastAsia"/>
          <w:spacing w:val="-4"/>
          <w:sz w:val="32"/>
          <w:szCs w:val="32"/>
        </w:rPr>
        <w:t>当年新生和毕业生可按50</w:t>
      </w:r>
      <w:r w:rsidRPr="006855F3" w:rsidR="00BD0EFD">
        <w:rPr>
          <w:rFonts w:asciiTheme="minorEastAsia" w:hAnsiTheme="minorEastAsia"/>
          <w:spacing w:val="-4"/>
          <w:sz w:val="32"/>
          <w:szCs w:val="32"/>
        </w:rPr>
        <w:t>%</w:t>
      </w:r>
      <w:r w:rsidRPr="006855F3" w:rsidR="00BD0EFD">
        <w:rPr>
          <w:rFonts w:hint="eastAsia" w:cs="仿宋_GB2312" w:asciiTheme="minorEastAsia" w:hAnsiTheme="minorEastAsia"/>
          <w:spacing w:val="-4"/>
          <w:sz w:val="32"/>
          <w:szCs w:val="32"/>
        </w:rPr>
        <w:t>缴纳</w:t>
      </w:r>
      <w:r w:rsidRPr="006855F3" w:rsidR="006855F3">
        <w:rPr>
          <w:rFonts w:hint="eastAsia" w:cs="仿宋_GB2312" w:asciiTheme="minorEastAsia" w:hAnsiTheme="minorEastAsia"/>
          <w:spacing w:val="-4"/>
          <w:sz w:val="32"/>
          <w:szCs w:val="32"/>
        </w:rPr>
        <w:t>，新生的参保时间为9月1日，毕业生的停保时间为8月31日。</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Pr="002B0CA2" w:rsidR="00DA1A5A">
        <w:rPr>
          <w:rFonts w:hint="eastAsia" w:ascii="黑体" w:hAnsi="黑体" w:eastAsia="黑体" w:cs="方正小标宋_GBK"/>
          <w:color w:val="000000" w:themeColor="text1"/>
          <w:sz w:val="32"/>
          <w:szCs w:val="32"/>
        </w:rPr>
        <w:t>三</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新成立的用人单位应当在设立之日起30日内参保。</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lastRenderedPageBreak/>
        <w:t>用人单位名称、住所、单位类型、法人代表（或负责人）等发生变化或单位依法终止时，应在30日内办理变更或注销登记手续。</w:t>
      </w:r>
    </w:p>
    <w:p w:rsidRPr="002B0CA2" w:rsidR="00C960B4" w:rsidRDefault="00B10667">
      <w:pPr>
        <w:adjustRightInd w:val="0"/>
        <w:snapToGrid w:val="0"/>
        <w:spacing w:line="600" w:lineRule="exact"/>
        <w:ind w:firstLine="640" w:firstLineChars="200"/>
        <w:rPr>
          <w:rFonts w:cs="仿宋_GB2312" w:asciiTheme="minorEastAsia" w:hAnsiTheme="minorEastAsia"/>
          <w:bCs/>
          <w:color w:val="FF0000"/>
          <w:sz w:val="32"/>
          <w:szCs w:val="32"/>
          <w:u w:val="double"/>
        </w:rPr>
      </w:pPr>
      <w:r w:rsidRPr="002B0CA2">
        <w:rPr>
          <w:rFonts w:hint="eastAsia" w:cs="仿宋_GB2312" w:asciiTheme="minorEastAsia" w:hAnsiTheme="minorEastAsia"/>
          <w:bCs/>
          <w:color w:val="000000" w:themeColor="text1"/>
          <w:sz w:val="32"/>
          <w:szCs w:val="32"/>
        </w:rPr>
        <w:t>用人单位发生人员新增、调动、解除劳动合同、辞退、辞职、退休、死亡等变动时，应按规定及时申报，办理核销或变动登记手续。</w:t>
      </w:r>
    </w:p>
    <w:p w:rsidR="00E300EC" w:rsidRDefault="00B10667">
      <w:pPr>
        <w:adjustRightInd w:val="0"/>
        <w:snapToGrid w:val="0"/>
        <w:spacing w:line="600" w:lineRule="exact"/>
        <w:ind w:firstLine="640" w:firstLineChars="200"/>
        <w:rPr>
          <w:rFonts w:hint="eastAsia"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Pr="002B0CA2" w:rsidR="00DA1A5A">
        <w:rPr>
          <w:rFonts w:hint="eastAsia" w:ascii="黑体" w:hAnsi="黑体" w:eastAsia="黑体" w:cs="方正小标宋_GBK"/>
          <w:color w:val="000000" w:themeColor="text1"/>
          <w:sz w:val="32"/>
          <w:szCs w:val="32"/>
        </w:rPr>
        <w:t>四</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用人单位在办理</w:t>
      </w:r>
      <w:r w:rsidR="00E300EC">
        <w:rPr>
          <w:rFonts w:hint="eastAsia" w:cs="仿宋_GB2312" w:asciiTheme="minorEastAsia" w:hAnsiTheme="minorEastAsia"/>
          <w:bCs/>
          <w:color w:val="000000" w:themeColor="text1"/>
          <w:sz w:val="32"/>
          <w:szCs w:val="32"/>
        </w:rPr>
        <w:t>企业登记</w:t>
      </w:r>
      <w:r w:rsidRPr="002B0CA2">
        <w:rPr>
          <w:rFonts w:hint="eastAsia" w:cs="仿宋_GB2312" w:asciiTheme="minorEastAsia" w:hAnsiTheme="minorEastAsia"/>
          <w:bCs/>
          <w:color w:val="000000" w:themeColor="text1"/>
          <w:sz w:val="32"/>
          <w:szCs w:val="32"/>
        </w:rPr>
        <w:t>时办理医疗保险缴费登记</w:t>
      </w:r>
      <w:r w:rsidRPr="002B0CA2" w:rsidR="00107BDB">
        <w:rPr>
          <w:rFonts w:hint="eastAsia" w:cs="仿宋_GB2312" w:asciiTheme="minorEastAsia" w:hAnsiTheme="minorEastAsia"/>
          <w:bCs/>
          <w:color w:val="000000" w:themeColor="text1"/>
          <w:sz w:val="32"/>
          <w:szCs w:val="32"/>
        </w:rPr>
        <w:t>。</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Pr="002B0CA2" w:rsidR="00DA1A5A">
        <w:rPr>
          <w:rFonts w:hint="eastAsia" w:ascii="黑体" w:hAnsi="黑体" w:eastAsia="黑体" w:cs="方正小标宋_GBK"/>
          <w:color w:val="000000" w:themeColor="text1"/>
          <w:sz w:val="32"/>
          <w:szCs w:val="32"/>
        </w:rPr>
        <w:t>五</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职工</w:t>
      </w:r>
      <w:r w:rsidRPr="002B0CA2" w:rsidR="00A712BB">
        <w:rPr>
          <w:rFonts w:hint="eastAsia" w:cs="仿宋_GB2312" w:asciiTheme="minorEastAsia" w:hAnsiTheme="minorEastAsia"/>
          <w:bCs/>
          <w:color w:val="000000" w:themeColor="text1"/>
          <w:sz w:val="32"/>
          <w:szCs w:val="32"/>
        </w:rPr>
        <w:t>和灵活就业人员</w:t>
      </w:r>
      <w:r w:rsidRPr="002B0CA2">
        <w:rPr>
          <w:rFonts w:hint="eastAsia" w:cs="仿宋_GB2312" w:asciiTheme="minorEastAsia" w:hAnsiTheme="minorEastAsia"/>
          <w:bCs/>
          <w:color w:val="000000" w:themeColor="text1"/>
          <w:sz w:val="32"/>
          <w:szCs w:val="32"/>
        </w:rPr>
        <w:t>缴费基数按国家规定的职工工资统计口径计算。高于</w:t>
      </w:r>
      <w:r w:rsidRPr="002B0CA2" w:rsidR="00A712BB">
        <w:rPr>
          <w:rFonts w:hint="eastAsia" w:cs="仿宋_GB2312" w:asciiTheme="minorEastAsia" w:hAnsiTheme="minorEastAsia"/>
          <w:bCs/>
          <w:color w:val="000000" w:themeColor="text1"/>
          <w:sz w:val="32"/>
          <w:szCs w:val="32"/>
        </w:rPr>
        <w:t>全省</w:t>
      </w:r>
      <w:r w:rsidRPr="002B0CA2">
        <w:rPr>
          <w:rFonts w:hint="eastAsia" w:cs="仿宋_GB2312" w:asciiTheme="minorEastAsia" w:hAnsiTheme="minorEastAsia"/>
          <w:bCs/>
          <w:color w:val="000000" w:themeColor="text1"/>
          <w:sz w:val="32"/>
          <w:szCs w:val="32"/>
        </w:rPr>
        <w:t>上年度职工月平均工资300%的，按</w:t>
      </w:r>
      <w:r w:rsidRPr="002B0CA2" w:rsidR="00A712BB">
        <w:rPr>
          <w:rFonts w:hint="eastAsia" w:cs="仿宋_GB2312" w:asciiTheme="minorEastAsia" w:hAnsiTheme="minorEastAsia"/>
          <w:bCs/>
          <w:color w:val="000000" w:themeColor="text1"/>
          <w:sz w:val="32"/>
          <w:szCs w:val="32"/>
        </w:rPr>
        <w:t>全省上年度职工月平均工资300%确定</w:t>
      </w:r>
      <w:r w:rsidRPr="002B0CA2">
        <w:rPr>
          <w:rFonts w:hint="eastAsia" w:cs="仿宋_GB2312" w:asciiTheme="minorEastAsia" w:hAnsiTheme="minorEastAsia"/>
          <w:bCs/>
          <w:color w:val="000000" w:themeColor="text1"/>
          <w:sz w:val="32"/>
          <w:szCs w:val="32"/>
        </w:rPr>
        <w:t>；低于</w:t>
      </w:r>
      <w:r w:rsidRPr="002B0CA2" w:rsidR="00A712BB">
        <w:rPr>
          <w:rFonts w:hint="eastAsia" w:cs="仿宋_GB2312" w:asciiTheme="minorEastAsia" w:hAnsiTheme="minorEastAsia"/>
          <w:bCs/>
          <w:color w:val="000000" w:themeColor="text1"/>
          <w:sz w:val="32"/>
          <w:szCs w:val="32"/>
        </w:rPr>
        <w:t>全省上年度职工月平均工资</w:t>
      </w:r>
      <w:r w:rsidRPr="002B0CA2">
        <w:rPr>
          <w:rFonts w:hint="eastAsia" w:cs="仿宋_GB2312" w:asciiTheme="minorEastAsia" w:hAnsiTheme="minorEastAsia"/>
          <w:bCs/>
          <w:color w:val="000000" w:themeColor="text1"/>
          <w:sz w:val="32"/>
          <w:szCs w:val="32"/>
        </w:rPr>
        <w:t>60%的，</w:t>
      </w:r>
      <w:r w:rsidRPr="002B0CA2" w:rsidR="00A712BB">
        <w:rPr>
          <w:rFonts w:hint="eastAsia" w:cs="仿宋_GB2312" w:asciiTheme="minorEastAsia" w:hAnsiTheme="minorEastAsia"/>
          <w:bCs/>
          <w:color w:val="000000" w:themeColor="text1"/>
          <w:sz w:val="32"/>
          <w:szCs w:val="32"/>
        </w:rPr>
        <w:t>按全省上年度职工月平均工资</w:t>
      </w:r>
      <w:r w:rsidR="00CE3763">
        <w:rPr>
          <w:rFonts w:hint="eastAsia" w:cs="仿宋_GB2312" w:asciiTheme="minorEastAsia" w:hAnsiTheme="minorEastAsia"/>
          <w:bCs/>
          <w:color w:val="000000" w:themeColor="text1"/>
          <w:sz w:val="32"/>
          <w:szCs w:val="32"/>
        </w:rPr>
        <w:t>60</w:t>
      </w:r>
      <w:r w:rsidRPr="002B0CA2" w:rsidR="00A712BB">
        <w:rPr>
          <w:rFonts w:hint="eastAsia" w:cs="仿宋_GB2312" w:asciiTheme="minorEastAsia" w:hAnsiTheme="minorEastAsia"/>
          <w:bCs/>
          <w:color w:val="000000" w:themeColor="text1"/>
          <w:sz w:val="32"/>
          <w:szCs w:val="32"/>
        </w:rPr>
        <w:t>%确定</w:t>
      </w:r>
      <w:r w:rsidRPr="002B0CA2">
        <w:rPr>
          <w:rFonts w:hint="eastAsia" w:cs="仿宋_GB2312" w:asciiTheme="minorEastAsia" w:hAnsiTheme="minorEastAsia"/>
          <w:bCs/>
          <w:color w:val="000000" w:themeColor="text1"/>
          <w:sz w:val="32"/>
          <w:szCs w:val="32"/>
        </w:rPr>
        <w:t>。缴费基数保留到元。</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Pr="002B0CA2" w:rsidR="00DA1A5A">
        <w:rPr>
          <w:rFonts w:hint="eastAsia" w:ascii="黑体" w:hAnsi="黑体" w:eastAsia="黑体" w:cs="方正小标宋_GBK"/>
          <w:color w:val="000000" w:themeColor="text1"/>
          <w:sz w:val="32"/>
          <w:szCs w:val="32"/>
        </w:rPr>
        <w:t>六</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新参加工作、重新就业人员，从进入用人单位之月起，可按用人单位确定的月工资收入</w:t>
      </w:r>
      <w:r w:rsidRPr="002B0CA2" w:rsidR="000F29D9">
        <w:rPr>
          <w:rFonts w:hint="eastAsia" w:cs="仿宋_GB2312" w:asciiTheme="minorEastAsia" w:hAnsiTheme="minorEastAsia"/>
          <w:bCs/>
          <w:color w:val="000000" w:themeColor="text1"/>
          <w:sz w:val="32"/>
          <w:szCs w:val="32"/>
        </w:rPr>
        <w:t>作为当年缴费基数</w:t>
      </w:r>
      <w:r w:rsidRPr="002B0CA2">
        <w:rPr>
          <w:rFonts w:hint="eastAsia" w:cs="仿宋_GB2312" w:asciiTheme="minorEastAsia" w:hAnsiTheme="minorEastAsia"/>
          <w:bCs/>
          <w:color w:val="000000" w:themeColor="text1"/>
          <w:sz w:val="32"/>
          <w:szCs w:val="32"/>
        </w:rPr>
        <w:t>。</w:t>
      </w:r>
    </w:p>
    <w:p w:rsidR="00C960B4" w:rsidRDefault="00B10667">
      <w:pPr>
        <w:adjustRightInd w:val="0"/>
        <w:snapToGrid w:val="0"/>
        <w:spacing w:line="600" w:lineRule="exact"/>
        <w:ind w:firstLine="640" w:firstLineChars="200"/>
        <w:rPr>
          <w:rFonts w:hint="eastAsia"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t>用人单位和灵活就业人员未按规定时间申报调整下年度缴费基数的，医保经办机构按规定核定下年度缴费基数。</w:t>
      </w:r>
    </w:p>
    <w:p w:rsidRPr="002B0CA2" w:rsidR="00E300EC" w:rsidRDefault="00E300EC">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七</w:t>
      </w:r>
      <w:r w:rsidRPr="002B0CA2">
        <w:rPr>
          <w:rFonts w:hint="eastAsia" w:ascii="黑体" w:hAnsi="黑体" w:eastAsia="黑体" w:cs="方正小标宋_GBK"/>
          <w:color w:val="000000" w:themeColor="text1"/>
          <w:sz w:val="32"/>
          <w:szCs w:val="32"/>
        </w:rPr>
        <w:t>条</w:t>
      </w:r>
      <w:r>
        <w:rPr>
          <w:rFonts w:hint="eastAsia" w:ascii="黑体" w:hAnsi="黑体" w:eastAsia="黑体" w:cs="方正小标宋_GBK"/>
          <w:color w:val="000000" w:themeColor="text1"/>
          <w:sz w:val="32"/>
          <w:szCs w:val="32"/>
        </w:rPr>
        <w:t xml:space="preserve"> </w:t>
      </w:r>
      <w:r>
        <w:rPr>
          <w:rFonts w:hint="eastAsia" w:cs="仿宋_GB2312" w:asciiTheme="minorEastAsia" w:hAnsiTheme="minorEastAsia"/>
          <w:bCs/>
          <w:color w:val="000000" w:themeColor="text1"/>
          <w:sz w:val="32"/>
          <w:szCs w:val="32"/>
        </w:rPr>
        <w:t>用人</w:t>
      </w:r>
      <w:r w:rsidRPr="00E71A3D">
        <w:rPr>
          <w:rFonts w:hint="eastAsia" w:cs="仿宋_GB2312" w:asciiTheme="minorEastAsia" w:hAnsiTheme="minorEastAsia"/>
          <w:bCs/>
          <w:color w:val="000000" w:themeColor="text1"/>
          <w:sz w:val="32"/>
          <w:szCs w:val="32"/>
        </w:rPr>
        <w:t>单位和个体工商户应于每月10日前向主管</w:t>
      </w:r>
      <w:r>
        <w:rPr>
          <w:rFonts w:hint="eastAsia" w:cs="仿宋_GB2312" w:asciiTheme="minorEastAsia" w:hAnsiTheme="minorEastAsia"/>
          <w:bCs/>
          <w:color w:val="000000" w:themeColor="text1"/>
          <w:sz w:val="32"/>
          <w:szCs w:val="32"/>
        </w:rPr>
        <w:t>税务</w:t>
      </w:r>
      <w:r w:rsidRPr="00E71A3D">
        <w:rPr>
          <w:rFonts w:hint="eastAsia" w:cs="仿宋_GB2312" w:asciiTheme="minorEastAsia" w:hAnsiTheme="minorEastAsia"/>
          <w:bCs/>
          <w:color w:val="000000" w:themeColor="text1"/>
          <w:sz w:val="32"/>
          <w:szCs w:val="32"/>
        </w:rPr>
        <w:t>部门如实申报当月单位缴费基数和应缴社会保险费数额</w:t>
      </w:r>
      <w:r>
        <w:rPr>
          <w:rFonts w:hint="eastAsia" w:cs="仿宋_GB2312" w:asciiTheme="minorEastAsia" w:hAnsiTheme="minorEastAsia"/>
          <w:bCs/>
          <w:color w:val="000000" w:themeColor="text1"/>
          <w:sz w:val="32"/>
          <w:szCs w:val="32"/>
        </w:rPr>
        <w:t>并足额缴纳医疗保险费</w:t>
      </w:r>
    </w:p>
    <w:p w:rsidRPr="002B0CA2" w:rsidR="00C960B4" w:rsidRDefault="00B10667">
      <w:pPr>
        <w:adjustRightInd w:val="0"/>
        <w:snapToGrid w:val="0"/>
        <w:spacing w:line="600" w:lineRule="exact"/>
        <w:ind w:firstLine="627" w:firstLineChars="196"/>
        <w:rPr>
          <w:rFonts w:asciiTheme="minorEastAsia" w:hAnsiTheme="minorEastAsia"/>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八</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003A272F">
        <w:rPr>
          <w:rFonts w:hint="eastAsia" w:cs="仿宋_GB2312" w:asciiTheme="minorEastAsia" w:hAnsiTheme="minorEastAsia"/>
          <w:bCs/>
          <w:sz w:val="32"/>
          <w:szCs w:val="32"/>
        </w:rPr>
        <w:t>暂行办法</w:t>
      </w:r>
      <w:r w:rsidRPr="002B0CA2">
        <w:rPr>
          <w:rFonts w:hint="eastAsia" w:cs="仿宋_GB2312" w:asciiTheme="minorEastAsia" w:hAnsiTheme="minorEastAsia"/>
          <w:bCs/>
          <w:sz w:val="32"/>
          <w:szCs w:val="32"/>
        </w:rPr>
        <w:t>实施前未建立医保个人账户的用人单位和灵活就业人员，</w:t>
      </w:r>
      <w:r w:rsidRPr="002B0CA2">
        <w:rPr>
          <w:rFonts w:hint="eastAsia" w:asciiTheme="minorEastAsia" w:hAnsiTheme="minorEastAsia"/>
          <w:sz w:val="32"/>
          <w:szCs w:val="32"/>
        </w:rPr>
        <w:t>设立五年的缴费过渡期。</w:t>
      </w:r>
      <w:r w:rsidRPr="002B0CA2" w:rsidR="003E7E58">
        <w:rPr>
          <w:rFonts w:hint="eastAsia" w:asciiTheme="minorEastAsia" w:hAnsiTheme="minorEastAsia"/>
          <w:sz w:val="32"/>
          <w:szCs w:val="32"/>
        </w:rPr>
        <w:t>缴费</w:t>
      </w:r>
      <w:r w:rsidRPr="002B0CA2">
        <w:rPr>
          <w:rFonts w:hint="eastAsia" w:asciiTheme="minorEastAsia" w:hAnsiTheme="minorEastAsia"/>
          <w:sz w:val="32"/>
          <w:szCs w:val="32"/>
        </w:rPr>
        <w:t>过渡期内允许按原</w:t>
      </w:r>
      <w:r w:rsidR="00735929">
        <w:rPr>
          <w:rFonts w:hint="eastAsia" w:asciiTheme="minorEastAsia" w:hAnsiTheme="minorEastAsia"/>
          <w:sz w:val="32"/>
          <w:szCs w:val="32"/>
        </w:rPr>
        <w:t>职工医保</w:t>
      </w:r>
      <w:r w:rsidRPr="002B0CA2">
        <w:rPr>
          <w:rFonts w:hint="eastAsia" w:asciiTheme="minorEastAsia" w:hAnsiTheme="minorEastAsia"/>
          <w:sz w:val="32"/>
          <w:szCs w:val="32"/>
        </w:rPr>
        <w:t>政策规定的缴费比例</w:t>
      </w:r>
      <w:r w:rsidRPr="002B0CA2" w:rsidR="00036259">
        <w:rPr>
          <w:rFonts w:hint="eastAsia" w:asciiTheme="minorEastAsia" w:hAnsiTheme="minorEastAsia"/>
          <w:sz w:val="32"/>
          <w:szCs w:val="32"/>
        </w:rPr>
        <w:t>缴纳职工医保费</w:t>
      </w:r>
      <w:r w:rsidRPr="002B0CA2">
        <w:rPr>
          <w:rFonts w:hint="eastAsia" w:asciiTheme="minorEastAsia" w:hAnsiTheme="minorEastAsia"/>
          <w:sz w:val="32"/>
          <w:szCs w:val="32"/>
        </w:rPr>
        <w:t>，不</w:t>
      </w:r>
      <w:r w:rsidRPr="002B0CA2">
        <w:rPr>
          <w:rFonts w:hint="eastAsia" w:asciiTheme="minorEastAsia" w:hAnsiTheme="minorEastAsia"/>
          <w:sz w:val="32"/>
          <w:szCs w:val="32"/>
        </w:rPr>
        <w:lastRenderedPageBreak/>
        <w:t>建</w:t>
      </w:r>
      <w:r w:rsidRPr="002B0CA2">
        <w:rPr>
          <w:rFonts w:hint="eastAsia" w:cs="仿宋_GB2312" w:asciiTheme="minorEastAsia" w:hAnsiTheme="minorEastAsia"/>
          <w:bCs/>
          <w:sz w:val="32"/>
          <w:szCs w:val="32"/>
        </w:rPr>
        <w:t>医保个人账户</w:t>
      </w:r>
      <w:r w:rsidR="00735929">
        <w:rPr>
          <w:rFonts w:hint="eastAsia" w:cs="仿宋_GB2312" w:asciiTheme="minorEastAsia" w:hAnsiTheme="minorEastAsia"/>
          <w:bCs/>
          <w:sz w:val="32"/>
          <w:szCs w:val="32"/>
        </w:rPr>
        <w:t>，生育保险费按0.5%缴纳。</w:t>
      </w:r>
    </w:p>
    <w:p w:rsidRPr="002B0CA2" w:rsidR="00C960B4" w:rsidRDefault="003E7E58">
      <w:pPr>
        <w:adjustRightInd w:val="0"/>
        <w:snapToGrid w:val="0"/>
        <w:spacing w:line="600" w:lineRule="exact"/>
        <w:ind w:firstLine="627" w:firstLineChars="196"/>
        <w:rPr>
          <w:rFonts w:cs="仿宋_GB2312" w:asciiTheme="minorEastAsia" w:hAnsiTheme="minorEastAsia"/>
          <w:bCs/>
          <w:color w:val="FF0000"/>
          <w:sz w:val="32"/>
          <w:szCs w:val="32"/>
        </w:rPr>
      </w:pPr>
      <w:r w:rsidRPr="002B0CA2">
        <w:rPr>
          <w:rFonts w:hint="eastAsia" w:asciiTheme="minorEastAsia" w:hAnsiTheme="minorEastAsia"/>
          <w:sz w:val="32"/>
          <w:szCs w:val="32"/>
        </w:rPr>
        <w:t>缴费</w:t>
      </w:r>
      <w:r w:rsidRPr="002B0CA2" w:rsidR="00B10667">
        <w:rPr>
          <w:rFonts w:hint="eastAsia" w:asciiTheme="minorEastAsia" w:hAnsiTheme="minorEastAsia"/>
          <w:sz w:val="32"/>
          <w:szCs w:val="32"/>
        </w:rPr>
        <w:t>过渡期内新成立的用人单位和新增的灵活就业人员也可以按原政策规定的</w:t>
      </w:r>
      <w:r w:rsidRPr="002B0CA2" w:rsidR="00036259">
        <w:rPr>
          <w:rFonts w:hint="eastAsia" w:asciiTheme="minorEastAsia" w:hAnsiTheme="minorEastAsia"/>
          <w:sz w:val="32"/>
          <w:szCs w:val="32"/>
        </w:rPr>
        <w:t>缴费比例缴纳职工医保费</w:t>
      </w:r>
      <w:r w:rsidRPr="002B0CA2" w:rsidR="00B10667">
        <w:rPr>
          <w:rFonts w:hint="eastAsia" w:asciiTheme="minorEastAsia" w:hAnsiTheme="minorEastAsia"/>
          <w:sz w:val="32"/>
          <w:szCs w:val="32"/>
        </w:rPr>
        <w:t>，不建</w:t>
      </w:r>
      <w:r w:rsidRPr="002B0CA2" w:rsidR="00B10667">
        <w:rPr>
          <w:rFonts w:hint="eastAsia" w:cs="仿宋_GB2312" w:asciiTheme="minorEastAsia" w:hAnsiTheme="minorEastAsia"/>
          <w:bCs/>
          <w:sz w:val="32"/>
          <w:szCs w:val="32"/>
        </w:rPr>
        <w:t>医保个人账户</w:t>
      </w:r>
      <w:r w:rsidR="00735929">
        <w:rPr>
          <w:rFonts w:hint="eastAsia" w:cs="仿宋_GB2312" w:asciiTheme="minorEastAsia" w:hAnsiTheme="minorEastAsia"/>
          <w:bCs/>
          <w:sz w:val="32"/>
          <w:szCs w:val="32"/>
        </w:rPr>
        <w:t>，生育保险费按0.5%缴纳。</w:t>
      </w:r>
    </w:p>
    <w:p w:rsidRPr="002B0CA2" w:rsidR="00C960B4" w:rsidRDefault="00B10667">
      <w:pPr>
        <w:adjustRightInd w:val="0"/>
        <w:snapToGrid w:val="0"/>
        <w:spacing w:line="600" w:lineRule="exact"/>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t xml:space="preserve">　　</w:t>
      </w: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九</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新增资助参保对象当年未参保的，从确定资格之月起资助参保；当年已参保的，不退保费，次年资助参保。对退出</w:t>
      </w:r>
      <w:r w:rsidRPr="002B0CA2" w:rsidR="0070701D">
        <w:rPr>
          <w:rFonts w:hint="eastAsia" w:cs="仿宋_GB2312" w:asciiTheme="minorEastAsia" w:hAnsiTheme="minorEastAsia"/>
          <w:bCs/>
          <w:color w:val="000000" w:themeColor="text1"/>
          <w:sz w:val="32"/>
          <w:szCs w:val="32"/>
        </w:rPr>
        <w:t>对象</w:t>
      </w:r>
      <w:r w:rsidRPr="002B0CA2">
        <w:rPr>
          <w:rFonts w:hint="eastAsia" w:cs="仿宋_GB2312" w:asciiTheme="minorEastAsia" w:hAnsiTheme="minorEastAsia"/>
          <w:bCs/>
          <w:color w:val="000000" w:themeColor="text1"/>
          <w:sz w:val="32"/>
          <w:szCs w:val="32"/>
        </w:rPr>
        <w:t>，当年资助参保资格继续有效，次年不再资助。</w:t>
      </w:r>
    </w:p>
    <w:p w:rsidRPr="002B0CA2" w:rsidR="00C960B4" w:rsidRDefault="00B10667">
      <w:pPr>
        <w:adjustRightInd w:val="0"/>
        <w:snapToGrid w:val="0"/>
        <w:spacing w:line="600" w:lineRule="exact"/>
        <w:jc w:val="center"/>
        <w:rPr>
          <w:rFonts w:ascii="黑体" w:hAnsi="黑体" w:eastAsia="黑体" w:cs="方正小标宋_GBK"/>
          <w:color w:val="000000" w:themeColor="text1"/>
          <w:sz w:val="32"/>
          <w:szCs w:val="32"/>
        </w:rPr>
      </w:pPr>
      <w:r w:rsidRPr="002B0CA2">
        <w:rPr>
          <w:rFonts w:hint="eastAsia" w:ascii="黑体" w:hAnsi="黑体" w:eastAsia="黑体" w:cs="方正小标宋_GBK"/>
          <w:color w:val="000000" w:themeColor="text1"/>
          <w:sz w:val="32"/>
          <w:szCs w:val="32"/>
        </w:rPr>
        <w:t>第二章  医保待遇</w:t>
      </w:r>
    </w:p>
    <w:p w:rsidRPr="002B0CA2" w:rsidR="00C960B4" w:rsidRDefault="00B10667">
      <w:pPr>
        <w:adjustRightInd w:val="0"/>
        <w:snapToGrid w:val="0"/>
        <w:spacing w:line="600" w:lineRule="exact"/>
        <w:ind w:firstLine="640" w:firstLineChars="200"/>
        <w:rPr>
          <w:rFonts w:asciiTheme="minorEastAsia" w:hAnsiTheme="minorEastAsia"/>
          <w:snapToGrid w:val="0"/>
          <w:color w:val="000000" w:themeColor="text1"/>
          <w:kern w:val="0"/>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十</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宋体" w:asciiTheme="minorEastAsia" w:hAnsiTheme="minorEastAsia"/>
          <w:color w:val="000000" w:themeColor="text1"/>
          <w:kern w:val="0"/>
          <w:sz w:val="32"/>
          <w:szCs w:val="32"/>
        </w:rPr>
        <w:t>职工医保计算享受个账待遇的</w:t>
      </w:r>
      <w:r w:rsidRPr="002B0CA2">
        <w:rPr>
          <w:rFonts w:hint="eastAsia" w:asciiTheme="minorEastAsia" w:hAnsiTheme="minorEastAsia"/>
          <w:snapToGrid w:val="0"/>
          <w:color w:val="000000" w:themeColor="text1"/>
          <w:kern w:val="0"/>
          <w:sz w:val="32"/>
          <w:szCs w:val="32"/>
        </w:rPr>
        <w:t>建</w:t>
      </w:r>
      <w:r w:rsidRPr="002B0CA2">
        <w:rPr>
          <w:rFonts w:hint="eastAsia" w:cs="宋体" w:asciiTheme="minorEastAsia" w:hAnsiTheme="minorEastAsia"/>
          <w:color w:val="000000" w:themeColor="text1"/>
          <w:kern w:val="0"/>
          <w:sz w:val="32"/>
          <w:szCs w:val="32"/>
        </w:rPr>
        <w:t>账实缴年限</w:t>
      </w:r>
      <w:r w:rsidRPr="002B0CA2">
        <w:rPr>
          <w:rFonts w:hint="eastAsia" w:asciiTheme="minorEastAsia" w:hAnsiTheme="minorEastAsia"/>
          <w:snapToGrid w:val="0"/>
          <w:color w:val="000000" w:themeColor="text1"/>
          <w:kern w:val="0"/>
          <w:sz w:val="32"/>
          <w:szCs w:val="32"/>
        </w:rPr>
        <w:t>包括</w:t>
      </w:r>
      <w:r w:rsidR="003A272F">
        <w:rPr>
          <w:rFonts w:hint="eastAsia" w:asciiTheme="minorEastAsia" w:hAnsiTheme="minorEastAsia"/>
          <w:snapToGrid w:val="0"/>
          <w:color w:val="000000" w:themeColor="text1"/>
          <w:kern w:val="0"/>
          <w:sz w:val="32"/>
          <w:szCs w:val="32"/>
        </w:rPr>
        <w:t>异地转入人员在</w:t>
      </w:r>
      <w:r w:rsidRPr="002B0CA2">
        <w:rPr>
          <w:rFonts w:hint="eastAsia" w:asciiTheme="minorEastAsia" w:hAnsiTheme="minorEastAsia"/>
          <w:snapToGrid w:val="0"/>
          <w:color w:val="000000" w:themeColor="text1"/>
          <w:kern w:val="0"/>
          <w:sz w:val="32"/>
          <w:szCs w:val="32"/>
        </w:rPr>
        <w:t>异地统账结合的实际缴费年限。</w:t>
      </w:r>
    </w:p>
    <w:p w:rsidR="00987E9C" w:rsidRDefault="00B10667">
      <w:pPr>
        <w:adjustRightInd w:val="0"/>
        <w:snapToGrid w:val="0"/>
        <w:spacing w:line="600" w:lineRule="exact"/>
        <w:ind w:firstLine="640" w:firstLineChars="200"/>
        <w:rPr>
          <w:rFonts w:hint="eastAsia" w:cs="宋体" w:asciiTheme="minorEastAsia" w:hAnsiTheme="minorEastAsia"/>
          <w:color w:val="000000" w:themeColor="text1"/>
          <w:kern w:val="0"/>
          <w:sz w:val="32"/>
          <w:szCs w:val="32"/>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一</w:t>
      </w:r>
      <w:r w:rsidRPr="002B0CA2">
        <w:rPr>
          <w:rFonts w:hint="eastAsia" w:ascii="黑体" w:hAnsi="黑体" w:eastAsia="黑体" w:cs="方正小标宋_GBK"/>
          <w:color w:val="000000" w:themeColor="text1"/>
          <w:sz w:val="32"/>
          <w:szCs w:val="32"/>
        </w:rPr>
        <w:t>条</w:t>
      </w:r>
      <w:r w:rsidRPr="002B0CA2" w:rsidR="00302454">
        <w:rPr>
          <w:rFonts w:hint="eastAsia" w:cs="黑体" w:asciiTheme="minorEastAsia" w:hAnsiTheme="minorEastAsia"/>
          <w:bCs/>
          <w:color w:val="000000" w:themeColor="text1"/>
          <w:sz w:val="32"/>
          <w:szCs w:val="32"/>
        </w:rPr>
        <w:t xml:space="preserve"> </w:t>
      </w:r>
      <w:r w:rsidRPr="002B0CA2">
        <w:rPr>
          <w:rFonts w:hint="eastAsia" w:cs="宋体" w:asciiTheme="minorEastAsia" w:hAnsiTheme="minorEastAsia"/>
          <w:color w:val="000000" w:themeColor="text1"/>
          <w:kern w:val="0"/>
          <w:sz w:val="32"/>
          <w:szCs w:val="32"/>
        </w:rPr>
        <w:t>按照我市各级政府改制（破产）政策并按规定计提过社会保险费的机关事业、企业单位及改制</w:t>
      </w:r>
      <w:r w:rsidRPr="002B0CA2" w:rsidR="0070701D">
        <w:rPr>
          <w:rFonts w:hint="eastAsia" w:cs="宋体" w:asciiTheme="minorEastAsia" w:hAnsiTheme="minorEastAsia"/>
          <w:color w:val="000000" w:themeColor="text1"/>
          <w:kern w:val="0"/>
          <w:sz w:val="32"/>
          <w:szCs w:val="32"/>
        </w:rPr>
        <w:t>（破产）</w:t>
      </w:r>
      <w:r w:rsidRPr="002B0CA2">
        <w:rPr>
          <w:rFonts w:hint="eastAsia" w:cs="宋体" w:asciiTheme="minorEastAsia" w:hAnsiTheme="minorEastAsia"/>
          <w:color w:val="000000" w:themeColor="text1"/>
          <w:kern w:val="0"/>
          <w:sz w:val="32"/>
          <w:szCs w:val="32"/>
        </w:rPr>
        <w:t>时</w:t>
      </w:r>
      <w:r w:rsidRPr="002B0CA2" w:rsidR="0070701D">
        <w:rPr>
          <w:rFonts w:hint="eastAsia" w:cs="宋体" w:asciiTheme="minorEastAsia" w:hAnsiTheme="minorEastAsia"/>
          <w:color w:val="000000" w:themeColor="text1"/>
          <w:kern w:val="0"/>
          <w:sz w:val="32"/>
          <w:szCs w:val="32"/>
        </w:rPr>
        <w:t>在职</w:t>
      </w:r>
      <w:r w:rsidRPr="002B0CA2" w:rsidR="0048768E">
        <w:rPr>
          <w:rFonts w:hint="eastAsia" w:cs="宋体" w:asciiTheme="minorEastAsia" w:hAnsiTheme="minorEastAsia"/>
          <w:color w:val="000000" w:themeColor="text1"/>
          <w:kern w:val="0"/>
          <w:sz w:val="32"/>
          <w:szCs w:val="32"/>
        </w:rPr>
        <w:t>职工</w:t>
      </w:r>
      <w:r w:rsidRPr="002B0CA2">
        <w:rPr>
          <w:rFonts w:hint="eastAsia" w:cs="宋体" w:asciiTheme="minorEastAsia" w:hAnsiTheme="minorEastAsia"/>
          <w:color w:val="000000" w:themeColor="text1"/>
          <w:kern w:val="0"/>
          <w:sz w:val="32"/>
          <w:szCs w:val="32"/>
        </w:rPr>
        <w:t>，2014年12月31日</w:t>
      </w:r>
      <w:r w:rsidR="006D74B9">
        <w:rPr>
          <w:rFonts w:hint="eastAsia" w:cs="宋体" w:asciiTheme="minorEastAsia" w:hAnsiTheme="minorEastAsia"/>
          <w:color w:val="000000" w:themeColor="text1"/>
          <w:kern w:val="0"/>
          <w:sz w:val="32"/>
          <w:szCs w:val="32"/>
        </w:rPr>
        <w:t>（含2014年12月31日）</w:t>
      </w:r>
      <w:r w:rsidRPr="002B0CA2">
        <w:rPr>
          <w:rFonts w:hint="eastAsia" w:cs="宋体" w:asciiTheme="minorEastAsia" w:hAnsiTheme="minorEastAsia"/>
          <w:color w:val="000000" w:themeColor="text1"/>
          <w:kern w:val="0"/>
          <w:sz w:val="32"/>
          <w:szCs w:val="32"/>
        </w:rPr>
        <w:t>前已退休的，可以享受</w:t>
      </w:r>
      <w:r w:rsidRPr="002B0CA2" w:rsidR="0070701D">
        <w:rPr>
          <w:rFonts w:hint="eastAsia" w:cs="宋体" w:asciiTheme="minorEastAsia" w:hAnsiTheme="minorEastAsia"/>
          <w:color w:val="000000" w:themeColor="text1"/>
          <w:kern w:val="0"/>
          <w:sz w:val="32"/>
          <w:szCs w:val="32"/>
        </w:rPr>
        <w:t>医保</w:t>
      </w:r>
      <w:r w:rsidRPr="002B0CA2">
        <w:rPr>
          <w:rFonts w:hint="eastAsia" w:cs="宋体" w:asciiTheme="minorEastAsia" w:hAnsiTheme="minorEastAsia"/>
          <w:color w:val="000000" w:themeColor="text1"/>
          <w:kern w:val="0"/>
          <w:sz w:val="32"/>
          <w:szCs w:val="32"/>
        </w:rPr>
        <w:t>个账待遇；</w:t>
      </w:r>
      <w:r w:rsidRPr="002B0CA2" w:rsidR="0070701D">
        <w:rPr>
          <w:rFonts w:hint="eastAsia" w:cs="宋体" w:asciiTheme="minorEastAsia" w:hAnsiTheme="minorEastAsia"/>
          <w:color w:val="000000" w:themeColor="text1"/>
          <w:kern w:val="0"/>
          <w:sz w:val="32"/>
          <w:szCs w:val="32"/>
        </w:rPr>
        <w:t>2015</w:t>
      </w:r>
      <w:r w:rsidRPr="002B0CA2">
        <w:rPr>
          <w:rFonts w:hint="eastAsia" w:cs="宋体" w:asciiTheme="minorEastAsia" w:hAnsiTheme="minorEastAsia"/>
          <w:color w:val="000000" w:themeColor="text1"/>
          <w:kern w:val="0"/>
          <w:sz w:val="32"/>
          <w:szCs w:val="32"/>
        </w:rPr>
        <w:t>年</w:t>
      </w:r>
      <w:r w:rsidRPr="002B0CA2" w:rsidR="0070701D">
        <w:rPr>
          <w:rFonts w:hint="eastAsia" w:cs="宋体" w:asciiTheme="minorEastAsia" w:hAnsiTheme="minorEastAsia"/>
          <w:color w:val="000000" w:themeColor="text1"/>
          <w:kern w:val="0"/>
          <w:sz w:val="32"/>
          <w:szCs w:val="32"/>
        </w:rPr>
        <w:t>1</w:t>
      </w:r>
      <w:r w:rsidRPr="002B0CA2">
        <w:rPr>
          <w:rFonts w:hint="eastAsia" w:cs="宋体" w:asciiTheme="minorEastAsia" w:hAnsiTheme="minorEastAsia"/>
          <w:color w:val="000000" w:themeColor="text1"/>
          <w:kern w:val="0"/>
          <w:sz w:val="32"/>
          <w:szCs w:val="32"/>
        </w:rPr>
        <w:t>月1日</w:t>
      </w:r>
      <w:r w:rsidRPr="002B0CA2" w:rsidR="0070701D">
        <w:rPr>
          <w:rFonts w:hint="eastAsia" w:cs="宋体" w:asciiTheme="minorEastAsia" w:hAnsiTheme="minorEastAsia"/>
          <w:color w:val="000000" w:themeColor="text1"/>
          <w:kern w:val="0"/>
          <w:sz w:val="32"/>
          <w:szCs w:val="32"/>
        </w:rPr>
        <w:t>起</w:t>
      </w:r>
      <w:r w:rsidRPr="002B0CA2">
        <w:rPr>
          <w:rFonts w:hint="eastAsia" w:cs="宋体" w:asciiTheme="minorEastAsia" w:hAnsiTheme="minorEastAsia"/>
          <w:color w:val="000000" w:themeColor="text1"/>
          <w:kern w:val="0"/>
          <w:sz w:val="32"/>
          <w:szCs w:val="32"/>
        </w:rPr>
        <w:t>退休的，其在当地城镇职工基本医保制度实施</w:t>
      </w:r>
      <w:r w:rsidRPr="002B0CA2" w:rsidR="0070701D">
        <w:rPr>
          <w:rFonts w:hint="eastAsia" w:cs="宋体" w:asciiTheme="minorEastAsia" w:hAnsiTheme="minorEastAsia"/>
          <w:color w:val="000000" w:themeColor="text1"/>
          <w:kern w:val="0"/>
          <w:sz w:val="32"/>
          <w:szCs w:val="32"/>
        </w:rPr>
        <w:t>后</w:t>
      </w:r>
      <w:r w:rsidRPr="002B0CA2">
        <w:rPr>
          <w:rFonts w:hint="eastAsia" w:cs="宋体" w:asciiTheme="minorEastAsia" w:hAnsiTheme="minorEastAsia"/>
          <w:color w:val="000000" w:themeColor="text1"/>
          <w:kern w:val="0"/>
          <w:sz w:val="32"/>
          <w:szCs w:val="32"/>
        </w:rPr>
        <w:t>至医保个人账户制度实施前的实际医保缴费年限，可计算为建账实缴年限，退休后符合个账待遇条件方可享受。</w:t>
      </w:r>
    </w:p>
    <w:p w:rsidRPr="002B0CA2" w:rsidR="00302454" w:rsidRDefault="00302454">
      <w:pPr>
        <w:adjustRightInd w:val="0"/>
        <w:snapToGrid w:val="0"/>
        <w:spacing w:line="600" w:lineRule="exact"/>
        <w:ind w:firstLine="640" w:firstLineChars="200"/>
        <w:rPr>
          <w:rFonts w:cs="宋体" w:asciiTheme="minorEastAsia" w:hAnsiTheme="minorEastAsia"/>
          <w:color w:val="000000" w:themeColor="text1"/>
          <w:kern w:val="0"/>
          <w:sz w:val="32"/>
          <w:szCs w:val="32"/>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二</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宋体" w:asciiTheme="minorEastAsia" w:hAnsiTheme="minorEastAsia"/>
          <w:color w:val="000000" w:themeColor="text1"/>
          <w:kern w:val="0"/>
          <w:sz w:val="32"/>
          <w:szCs w:val="32"/>
        </w:rPr>
        <w:t>军人服役期间的职工基本医疗保险缴费年限</w:t>
      </w:r>
      <w:r w:rsidR="00636668">
        <w:rPr>
          <w:rFonts w:hint="eastAsia" w:cs="宋体" w:asciiTheme="minorEastAsia" w:hAnsiTheme="minorEastAsia"/>
          <w:color w:val="000000" w:themeColor="text1"/>
          <w:kern w:val="0"/>
          <w:sz w:val="32"/>
          <w:szCs w:val="32"/>
        </w:rPr>
        <w:t>及</w:t>
      </w:r>
      <w:r w:rsidRPr="002B0CA2">
        <w:rPr>
          <w:rFonts w:hint="eastAsia" w:cs="宋体" w:asciiTheme="minorEastAsia" w:hAnsiTheme="minorEastAsia"/>
          <w:color w:val="000000" w:themeColor="text1"/>
          <w:kern w:val="0"/>
          <w:sz w:val="32"/>
          <w:szCs w:val="32"/>
        </w:rPr>
        <w:t>个人账户缴费年限，按照《中华人民共和国军人保险法》等规定执行。</w:t>
      </w:r>
    </w:p>
    <w:p w:rsidRPr="002B0CA2" w:rsidR="00C960B4" w:rsidRDefault="00B10667">
      <w:pPr>
        <w:adjustRightInd w:val="0"/>
        <w:snapToGrid w:val="0"/>
        <w:spacing w:line="600" w:lineRule="exact"/>
        <w:ind w:firstLine="640" w:firstLineChars="200"/>
        <w:rPr>
          <w:rFonts w:cs="宋体" w:asciiTheme="minorEastAsia" w:hAnsiTheme="minorEastAsia"/>
          <w:color w:val="000000" w:themeColor="text1"/>
          <w:kern w:val="0"/>
          <w:sz w:val="32"/>
          <w:szCs w:val="32"/>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三</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003A272F">
        <w:rPr>
          <w:rFonts w:hint="eastAsia" w:cs="黑体" w:asciiTheme="minorEastAsia" w:hAnsiTheme="minorEastAsia"/>
          <w:bCs/>
          <w:color w:val="000000" w:themeColor="text1"/>
          <w:sz w:val="32"/>
          <w:szCs w:val="32"/>
        </w:rPr>
        <w:t>暂行办法</w:t>
      </w:r>
      <w:r w:rsidRPr="002B0CA2">
        <w:rPr>
          <w:rFonts w:hint="eastAsia" w:cs="黑体" w:asciiTheme="minorEastAsia" w:hAnsiTheme="minorEastAsia"/>
          <w:bCs/>
          <w:color w:val="000000" w:themeColor="text1"/>
          <w:sz w:val="32"/>
          <w:szCs w:val="32"/>
        </w:rPr>
        <w:t>实施前已经退休</w:t>
      </w:r>
      <w:r w:rsidRPr="002B0CA2" w:rsidR="00551978">
        <w:rPr>
          <w:rFonts w:hint="eastAsia" w:cs="黑体" w:asciiTheme="minorEastAsia" w:hAnsiTheme="minorEastAsia"/>
          <w:bCs/>
          <w:color w:val="000000" w:themeColor="text1"/>
          <w:sz w:val="32"/>
          <w:szCs w:val="32"/>
        </w:rPr>
        <w:t>人员</w:t>
      </w:r>
      <w:r w:rsidRPr="002B0CA2">
        <w:rPr>
          <w:rFonts w:hint="eastAsia" w:cs="黑体" w:asciiTheme="minorEastAsia" w:hAnsiTheme="minorEastAsia"/>
          <w:bCs/>
          <w:color w:val="000000" w:themeColor="text1"/>
          <w:sz w:val="32"/>
          <w:szCs w:val="32"/>
        </w:rPr>
        <w:t>，</w:t>
      </w:r>
      <w:r w:rsidR="00636668">
        <w:rPr>
          <w:rFonts w:hint="eastAsia" w:cs="黑体" w:asciiTheme="minorEastAsia" w:hAnsiTheme="minorEastAsia"/>
          <w:bCs/>
          <w:color w:val="000000" w:themeColor="text1"/>
          <w:sz w:val="32"/>
          <w:szCs w:val="32"/>
        </w:rPr>
        <w:t>其门诊待遇和住院待遇可继续享受；</w:t>
      </w:r>
      <w:r w:rsidRPr="002B0CA2" w:rsidR="003E7E58">
        <w:rPr>
          <w:rFonts w:hint="eastAsia" w:cs="黑体" w:asciiTheme="minorEastAsia" w:hAnsiTheme="minorEastAsia"/>
          <w:bCs/>
          <w:color w:val="000000" w:themeColor="text1"/>
          <w:sz w:val="32"/>
          <w:szCs w:val="32"/>
        </w:rPr>
        <w:t>退休前的</w:t>
      </w:r>
      <w:r w:rsidRPr="002B0CA2" w:rsidR="003E7E58">
        <w:rPr>
          <w:rFonts w:hint="eastAsia" w:asciiTheme="minorEastAsia" w:hAnsiTheme="minorEastAsia"/>
          <w:snapToGrid w:val="0"/>
          <w:color w:val="000000" w:themeColor="text1"/>
          <w:kern w:val="0"/>
          <w:sz w:val="32"/>
          <w:szCs w:val="32"/>
        </w:rPr>
        <w:t>建</w:t>
      </w:r>
      <w:r w:rsidRPr="002B0CA2" w:rsidR="003E7E58">
        <w:rPr>
          <w:rFonts w:hint="eastAsia" w:cs="宋体" w:asciiTheme="minorEastAsia" w:hAnsiTheme="minorEastAsia"/>
          <w:color w:val="000000" w:themeColor="text1"/>
          <w:kern w:val="0"/>
          <w:sz w:val="32"/>
          <w:szCs w:val="32"/>
        </w:rPr>
        <w:t>账实缴年限加上</w:t>
      </w:r>
      <w:r w:rsidRPr="002B0CA2" w:rsidR="003E7E58">
        <w:rPr>
          <w:rFonts w:hint="eastAsia" w:cs="黑体" w:asciiTheme="minorEastAsia" w:hAnsiTheme="minorEastAsia"/>
          <w:bCs/>
          <w:color w:val="000000" w:themeColor="text1"/>
          <w:sz w:val="32"/>
          <w:szCs w:val="32"/>
        </w:rPr>
        <w:t>退休后其所在用人单位继续缴费的</w:t>
      </w:r>
      <w:r w:rsidRPr="002B0CA2" w:rsidR="003E7E58">
        <w:rPr>
          <w:rFonts w:hint="eastAsia" w:asciiTheme="minorEastAsia" w:hAnsiTheme="minorEastAsia"/>
          <w:snapToGrid w:val="0"/>
          <w:color w:val="000000" w:themeColor="text1"/>
          <w:kern w:val="0"/>
          <w:sz w:val="32"/>
          <w:szCs w:val="32"/>
        </w:rPr>
        <w:t>建</w:t>
      </w:r>
      <w:r w:rsidRPr="002B0CA2" w:rsidR="003E7E58">
        <w:rPr>
          <w:rFonts w:hint="eastAsia" w:cs="宋体" w:asciiTheme="minorEastAsia" w:hAnsiTheme="minorEastAsia"/>
          <w:color w:val="000000" w:themeColor="text1"/>
          <w:kern w:val="0"/>
          <w:sz w:val="32"/>
          <w:szCs w:val="32"/>
        </w:rPr>
        <w:t>账实缴年限，</w:t>
      </w:r>
      <w:r w:rsidRPr="002B0CA2" w:rsidR="003E7E58">
        <w:rPr>
          <w:rFonts w:hint="eastAsia" w:cs="黑体" w:asciiTheme="minorEastAsia" w:hAnsiTheme="minorEastAsia"/>
          <w:bCs/>
          <w:color w:val="000000" w:themeColor="text1"/>
          <w:sz w:val="32"/>
          <w:szCs w:val="32"/>
        </w:rPr>
        <w:t>仍不符合退休时</w:t>
      </w:r>
      <w:r w:rsidRPr="002B0CA2" w:rsidR="003E7E58">
        <w:rPr>
          <w:rFonts w:hint="eastAsia" w:cs="黑体" w:asciiTheme="minorEastAsia" w:hAnsiTheme="minorEastAsia"/>
          <w:bCs/>
          <w:color w:val="000000" w:themeColor="text1"/>
          <w:sz w:val="32"/>
          <w:szCs w:val="32"/>
        </w:rPr>
        <w:lastRenderedPageBreak/>
        <w:t>政策规定最低缴费年限</w:t>
      </w:r>
      <w:r w:rsidRPr="002B0CA2" w:rsidR="007713B2">
        <w:rPr>
          <w:rFonts w:hint="eastAsia" w:cs="黑体" w:asciiTheme="minorEastAsia" w:hAnsiTheme="minorEastAsia"/>
          <w:bCs/>
          <w:color w:val="000000" w:themeColor="text1"/>
          <w:sz w:val="32"/>
          <w:szCs w:val="32"/>
        </w:rPr>
        <w:t>的人员，允许</w:t>
      </w:r>
      <w:r w:rsidRPr="002B0CA2" w:rsidR="007713B2">
        <w:rPr>
          <w:rFonts w:hint="eastAsia" w:cs="仿宋_GB2312" w:asciiTheme="minorEastAsia" w:hAnsiTheme="minorEastAsia"/>
          <w:bCs/>
          <w:sz w:val="32"/>
          <w:szCs w:val="32"/>
        </w:rPr>
        <w:t>补缴不足年限</w:t>
      </w:r>
      <w:r w:rsidRPr="002B0CA2" w:rsidR="003E7E58">
        <w:rPr>
          <w:rFonts w:hint="eastAsia" w:cs="仿宋_GB2312" w:asciiTheme="minorEastAsia" w:hAnsiTheme="minorEastAsia"/>
          <w:bCs/>
          <w:sz w:val="32"/>
          <w:szCs w:val="32"/>
        </w:rPr>
        <w:t>，</w:t>
      </w:r>
      <w:r w:rsidRPr="002B0CA2">
        <w:rPr>
          <w:rFonts w:hint="eastAsia" w:cs="宋体" w:asciiTheme="minorEastAsia" w:hAnsiTheme="minorEastAsia"/>
          <w:color w:val="000000" w:themeColor="text1"/>
          <w:kern w:val="0"/>
          <w:sz w:val="32"/>
          <w:szCs w:val="32"/>
        </w:rPr>
        <w:t>不足年限</w:t>
      </w:r>
      <w:r w:rsidRPr="002B0CA2" w:rsidR="00277EE1">
        <w:rPr>
          <w:rFonts w:hint="eastAsia" w:cs="宋体" w:asciiTheme="minorEastAsia" w:hAnsiTheme="minorEastAsia"/>
          <w:color w:val="000000" w:themeColor="text1"/>
          <w:kern w:val="0"/>
          <w:sz w:val="32"/>
          <w:szCs w:val="32"/>
        </w:rPr>
        <w:t>的</w:t>
      </w:r>
      <w:r w:rsidR="004F2451">
        <w:rPr>
          <w:rFonts w:hint="eastAsia" w:cs="宋体" w:asciiTheme="minorEastAsia" w:hAnsiTheme="minorEastAsia"/>
          <w:color w:val="000000" w:themeColor="text1"/>
          <w:kern w:val="0"/>
          <w:sz w:val="32"/>
          <w:szCs w:val="32"/>
        </w:rPr>
        <w:t xml:space="preserve">补缴由其个人申请并承担，未补足年限的人员将停止个账待遇。 </w:t>
      </w:r>
    </w:p>
    <w:p w:rsidR="00013358" w:rsidRDefault="002609C9">
      <w:pPr>
        <w:adjustRightInd w:val="0"/>
        <w:snapToGrid w:val="0"/>
        <w:spacing w:line="600" w:lineRule="exact"/>
        <w:ind w:firstLine="640" w:firstLineChars="200"/>
        <w:rPr>
          <w:rFonts w:cs="仿宋_GB2312" w:asciiTheme="minorEastAsia" w:hAnsiTheme="minorEastAsia"/>
          <w:spacing w:val="-4"/>
          <w:sz w:val="32"/>
          <w:szCs w:val="32"/>
          <w:u w:val="single"/>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四</w:t>
      </w:r>
      <w:r w:rsidRPr="002B0CA2">
        <w:rPr>
          <w:rFonts w:hint="eastAsia" w:ascii="黑体" w:hAnsi="黑体" w:eastAsia="黑体" w:cs="方正小标宋_GBK"/>
          <w:color w:val="000000" w:themeColor="text1"/>
          <w:sz w:val="32"/>
          <w:szCs w:val="32"/>
        </w:rPr>
        <w:t>条</w:t>
      </w:r>
      <w:r w:rsidR="006855F3">
        <w:rPr>
          <w:rFonts w:hint="eastAsia" w:ascii="黑体" w:hAnsi="黑体" w:eastAsia="黑体" w:cs="方正小标宋_GBK"/>
          <w:color w:val="000000" w:themeColor="text1"/>
          <w:sz w:val="32"/>
          <w:szCs w:val="32"/>
        </w:rPr>
        <w:t xml:space="preserve"> </w:t>
      </w:r>
      <w:r w:rsidR="006855F3">
        <w:rPr>
          <w:rFonts w:hint="eastAsia" w:asciiTheme="minorEastAsia" w:hAnsiTheme="minorEastAsia"/>
          <w:color w:val="000000" w:themeColor="text1"/>
          <w:sz w:val="32"/>
          <w:szCs w:val="32"/>
        </w:rPr>
        <w:t>连续足额缴费6个月以上（不含补缴）的在职职工可享受生育津贴。参加职工医保的灵活就业人员享受与其他参保职工同等的生育医疗待遇，不享受生育津贴。</w:t>
      </w:r>
    </w:p>
    <w:p w:rsidR="00C960B4" w:rsidRDefault="00B10667">
      <w:pPr>
        <w:autoSpaceDE w:val="0"/>
        <w:autoSpaceDN w:val="0"/>
        <w:adjustRightInd w:val="0"/>
        <w:spacing w:line="600" w:lineRule="exact"/>
        <w:ind w:firstLine="627" w:firstLineChars="196"/>
        <w:jc w:val="left"/>
        <w:rPr>
          <w:rFonts w:asciiTheme="minorEastAsia" w:hAnsiTheme="minorEastAsia"/>
          <w:color w:val="000000" w:themeColor="text1"/>
          <w:sz w:val="32"/>
          <w:szCs w:val="32"/>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五</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asciiTheme="minorEastAsia" w:hAnsiTheme="minorEastAsia"/>
          <w:color w:val="000000" w:themeColor="text1"/>
          <w:sz w:val="32"/>
          <w:szCs w:val="32"/>
        </w:rPr>
        <w:t>将恶性肿瘤，慢性肾功能衰竭的腹膜透析、血液透析，器官移植的抗排异治疗、心脏手术后抗凝治疗，系统性红斑狼疮（有心、肺、肾、肝及神经系统并发症之一者），再生障碍性贫血，重性精神疾病，慢性乙型肝炎（活动性乙型肝炎）、乙型肝炎肝硬化、慢性丙型肝炎（含丙型肝炎抗病毒治疗），糖尿病，血友病，肺结核，等纳入特殊病种门诊管理，诊断标准和治疗范围按规定执行。</w:t>
      </w:r>
    </w:p>
    <w:p w:rsidRPr="002B0CA2" w:rsidR="00735929" w:rsidP="00735929" w:rsidRDefault="00735929">
      <w:pPr>
        <w:autoSpaceDE w:val="0"/>
        <w:autoSpaceDN w:val="0"/>
        <w:adjustRightInd w:val="0"/>
        <w:spacing w:line="600" w:lineRule="exact"/>
        <w:ind w:firstLine="627" w:firstLineChars="196"/>
        <w:jc w:val="left"/>
        <w:rPr>
          <w:rFonts w:asciiTheme="minorEastAsia" w:hAnsiTheme="minorEastAsia"/>
          <w:color w:val="000000" w:themeColor="text1"/>
          <w:sz w:val="32"/>
          <w:szCs w:val="32"/>
        </w:rPr>
      </w:pPr>
      <w:r w:rsidRPr="00735929">
        <w:rPr>
          <w:rFonts w:hint="eastAsia" w:asciiTheme="minorEastAsia" w:hAnsiTheme="minorEastAsia"/>
          <w:color w:val="000000" w:themeColor="text1"/>
          <w:sz w:val="32"/>
          <w:szCs w:val="32"/>
        </w:rPr>
        <w:t>对申请特殊门诊的人员，允许定点在市内所有开展住院业务的定点医疗机构和市外省内三级定点医疗机构。</w:t>
      </w:r>
    </w:p>
    <w:p w:rsidRPr="002B0CA2" w:rsidR="00C960B4" w:rsidRDefault="00B10667">
      <w:pPr>
        <w:spacing w:line="600" w:lineRule="exact"/>
        <w:ind w:firstLine="672" w:firstLineChars="210"/>
        <w:rPr>
          <w:rFonts w:asciiTheme="minorEastAsia" w:hAnsiTheme="minorEastAsia"/>
          <w:color w:val="000000" w:themeColor="text1"/>
          <w:sz w:val="32"/>
          <w:szCs w:val="32"/>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六</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asciiTheme="minorEastAsia" w:hAnsiTheme="minorEastAsia"/>
          <w:color w:val="000000" w:themeColor="text1"/>
          <w:sz w:val="32"/>
          <w:szCs w:val="32"/>
        </w:rPr>
        <w:t>将高血压、糖尿病、冠心病、慢性肝炎、肺结核、支气管哮喘、慢性肾脏病、慢性阻塞性肺疾病、帕金森病、类风湿性关节炎、阿尔茨海默病、精神分裂症（情感性精神病）等12种常见的慢性病纳入慢性病门诊医疗保障范围。</w:t>
      </w:r>
    </w:p>
    <w:p w:rsidRPr="002B0CA2" w:rsidR="00C960B4" w:rsidRDefault="00B10667">
      <w:pPr>
        <w:autoSpaceDE w:val="0"/>
        <w:autoSpaceDN w:val="0"/>
        <w:adjustRightInd w:val="0"/>
        <w:spacing w:line="600" w:lineRule="exact"/>
        <w:ind w:firstLine="627" w:firstLineChars="196"/>
        <w:jc w:val="left"/>
        <w:rPr>
          <w:rFonts w:asciiTheme="minorEastAsia" w:hAnsiTheme="minorEastAsia"/>
          <w:color w:val="000000" w:themeColor="text1"/>
          <w:sz w:val="32"/>
          <w:szCs w:val="32"/>
        </w:rPr>
      </w:pPr>
      <w:r w:rsidRPr="002B0CA2">
        <w:rPr>
          <w:rFonts w:hint="eastAsia" w:asciiTheme="minorEastAsia" w:hAnsiTheme="minorEastAsia"/>
          <w:color w:val="000000" w:themeColor="text1"/>
          <w:sz w:val="32"/>
          <w:szCs w:val="32"/>
        </w:rPr>
        <w:t>慢性病门诊病种申请确认工作由二级及以上医疗机构或医共体牵头医院认定。</w:t>
      </w:r>
    </w:p>
    <w:p w:rsidRPr="002B0CA2" w:rsidR="00C960B4" w:rsidRDefault="00B10667">
      <w:pPr>
        <w:autoSpaceDE w:val="0"/>
        <w:autoSpaceDN w:val="0"/>
        <w:adjustRightInd w:val="0"/>
        <w:spacing w:line="600" w:lineRule="exact"/>
        <w:ind w:firstLine="627" w:firstLineChars="196"/>
        <w:jc w:val="left"/>
        <w:rPr>
          <w:rFonts w:asciiTheme="minorEastAsia" w:hAnsiTheme="minorEastAsia"/>
          <w:color w:val="000000" w:themeColor="text1"/>
          <w:sz w:val="32"/>
          <w:szCs w:val="32"/>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七</w:t>
      </w:r>
      <w:r w:rsidRPr="002B0CA2">
        <w:rPr>
          <w:rFonts w:hint="eastAsia" w:ascii="黑体" w:hAnsi="黑体" w:eastAsia="黑体" w:cs="方正小标宋_GBK"/>
          <w:color w:val="000000" w:themeColor="text1"/>
          <w:sz w:val="32"/>
          <w:szCs w:val="32"/>
        </w:rPr>
        <w:t>条</w:t>
      </w:r>
      <w:r w:rsidRPr="002B0CA2" w:rsidR="009C3F37">
        <w:rPr>
          <w:rFonts w:hint="eastAsia" w:cs="黑体" w:asciiTheme="minorEastAsia" w:hAnsiTheme="minorEastAsia"/>
          <w:bCs/>
          <w:color w:val="000000" w:themeColor="text1"/>
          <w:sz w:val="32"/>
          <w:szCs w:val="32"/>
        </w:rPr>
        <w:t xml:space="preserve"> </w:t>
      </w:r>
      <w:r w:rsidRPr="002B0CA2">
        <w:rPr>
          <w:rFonts w:hint="eastAsia" w:asciiTheme="minorEastAsia" w:hAnsiTheme="minorEastAsia"/>
          <w:color w:val="000000" w:themeColor="text1"/>
          <w:sz w:val="32"/>
          <w:szCs w:val="32"/>
        </w:rPr>
        <w:t>同一种疾病享受特殊病种门诊待遇或慢性病</w:t>
      </w:r>
      <w:r w:rsidRPr="002B0CA2">
        <w:rPr>
          <w:rFonts w:hint="eastAsia" w:asciiTheme="minorEastAsia" w:hAnsiTheme="minorEastAsia"/>
          <w:color w:val="000000" w:themeColor="text1"/>
          <w:sz w:val="32"/>
          <w:szCs w:val="32"/>
        </w:rPr>
        <w:lastRenderedPageBreak/>
        <w:t>门诊待遇，由参保人员自行选择，不得重复享受。已</w:t>
      </w:r>
      <w:r w:rsidRPr="002B0CA2" w:rsidR="00F64F08">
        <w:rPr>
          <w:rFonts w:hint="eastAsia" w:asciiTheme="minorEastAsia" w:hAnsiTheme="minorEastAsia"/>
          <w:color w:val="000000" w:themeColor="text1"/>
          <w:sz w:val="32"/>
          <w:szCs w:val="32"/>
        </w:rPr>
        <w:t>选择</w:t>
      </w:r>
      <w:r w:rsidRPr="002B0CA2">
        <w:rPr>
          <w:rFonts w:hint="eastAsia" w:asciiTheme="minorEastAsia" w:hAnsiTheme="minorEastAsia"/>
          <w:color w:val="000000" w:themeColor="text1"/>
          <w:sz w:val="32"/>
          <w:szCs w:val="32"/>
        </w:rPr>
        <w:t>特殊病种门诊和慢性病门诊其中一项待遇的慢性病人员，</w:t>
      </w:r>
      <w:r w:rsidRPr="002B0CA2" w:rsidR="00DA1A5A">
        <w:rPr>
          <w:rFonts w:hint="eastAsia" w:asciiTheme="minorEastAsia" w:hAnsiTheme="minorEastAsia"/>
          <w:color w:val="000000" w:themeColor="text1"/>
          <w:sz w:val="32"/>
          <w:szCs w:val="32"/>
        </w:rPr>
        <w:t>首次申请更改待遇类型，自申请之日起执行，再申请更改的，自申请之日下一年度起执行。</w:t>
      </w:r>
    </w:p>
    <w:p w:rsidRPr="002B0CA2" w:rsidR="00C960B4" w:rsidRDefault="00B10667">
      <w:pPr>
        <w:adjustRightInd w:val="0"/>
        <w:snapToGrid w:val="0"/>
        <w:spacing w:line="600" w:lineRule="exact"/>
        <w:ind w:firstLine="640" w:firstLineChars="200"/>
        <w:jc w:val="center"/>
        <w:rPr>
          <w:rFonts w:ascii="黑体" w:hAnsi="黑体" w:eastAsia="黑体" w:cs="方正小标宋_GBK"/>
          <w:color w:val="000000" w:themeColor="text1"/>
          <w:sz w:val="32"/>
          <w:szCs w:val="32"/>
        </w:rPr>
      </w:pPr>
      <w:r w:rsidRPr="002B0CA2">
        <w:rPr>
          <w:rFonts w:hint="eastAsia" w:ascii="黑体" w:hAnsi="黑体" w:eastAsia="黑体" w:cs="方正小标宋_GBK"/>
          <w:color w:val="000000" w:themeColor="text1"/>
          <w:sz w:val="32"/>
          <w:szCs w:val="32"/>
        </w:rPr>
        <w:t>第三章   参保关系接续</w:t>
      </w:r>
    </w:p>
    <w:p w:rsidRPr="002B0CA2" w:rsidR="00C960B4" w:rsidRDefault="00854573">
      <w:pPr>
        <w:adjustRightInd w:val="0"/>
        <w:snapToGrid w:val="0"/>
        <w:spacing w:line="600" w:lineRule="exact"/>
        <w:ind w:firstLine="640" w:firstLineChars="200"/>
        <w:rPr>
          <w:rFonts w:cs="黑体" w:asciiTheme="minorEastAsia" w:hAnsiTheme="minorEastAsia"/>
          <w:bCs/>
          <w:color w:val="000000" w:themeColor="text1"/>
          <w:sz w:val="32"/>
          <w:szCs w:val="32"/>
          <w:lang w:val="zh-CN"/>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八</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sidR="006D74B9">
        <w:rPr>
          <w:rFonts w:hint="eastAsia" w:asciiTheme="minorEastAsia" w:hAnsiTheme="minorEastAsia"/>
          <w:color w:val="000000" w:themeColor="text1"/>
          <w:sz w:val="32"/>
          <w:szCs w:val="32"/>
        </w:rPr>
        <w:t>欠费或</w:t>
      </w:r>
      <w:r w:rsidRPr="002B0CA2" w:rsidR="00FC112F">
        <w:rPr>
          <w:rFonts w:hint="eastAsia" w:asciiTheme="minorEastAsia" w:hAnsiTheme="minorEastAsia"/>
          <w:color w:val="000000" w:themeColor="text1"/>
          <w:sz w:val="32"/>
          <w:szCs w:val="32"/>
        </w:rPr>
        <w:t>中断缴费的</w:t>
      </w:r>
      <w:r w:rsidRPr="002B0CA2" w:rsidR="00B10667">
        <w:rPr>
          <w:rFonts w:hint="eastAsia" w:asciiTheme="minorEastAsia" w:hAnsiTheme="minorEastAsia"/>
          <w:color w:val="000000" w:themeColor="text1"/>
          <w:sz w:val="32"/>
          <w:szCs w:val="32"/>
        </w:rPr>
        <w:t>医保参保人员</w:t>
      </w:r>
      <w:r w:rsidRPr="002B0CA2" w:rsidR="00FC112F">
        <w:rPr>
          <w:rFonts w:hint="eastAsia" w:asciiTheme="minorEastAsia" w:hAnsiTheme="minorEastAsia"/>
          <w:color w:val="000000" w:themeColor="text1"/>
          <w:sz w:val="32"/>
          <w:szCs w:val="32"/>
        </w:rPr>
        <w:t>，</w:t>
      </w:r>
      <w:r w:rsidRPr="002B0CA2" w:rsidR="00B10667">
        <w:rPr>
          <w:rFonts w:hint="eastAsia" w:asciiTheme="minorEastAsia" w:hAnsiTheme="minorEastAsia"/>
          <w:color w:val="000000" w:themeColor="text1"/>
          <w:sz w:val="32"/>
          <w:szCs w:val="32"/>
        </w:rPr>
        <w:t>续保</w:t>
      </w:r>
      <w:r w:rsidRPr="002B0CA2" w:rsidR="00F64F08">
        <w:rPr>
          <w:rFonts w:hint="eastAsia" w:asciiTheme="minorEastAsia" w:hAnsiTheme="minorEastAsia"/>
          <w:color w:val="000000" w:themeColor="text1"/>
          <w:sz w:val="32"/>
          <w:szCs w:val="32"/>
        </w:rPr>
        <w:t>、</w:t>
      </w:r>
      <w:r w:rsidRPr="002B0CA2" w:rsidR="00E643BB">
        <w:rPr>
          <w:rFonts w:hint="eastAsia" w:asciiTheme="minorEastAsia" w:hAnsiTheme="minorEastAsia"/>
          <w:color w:val="000000" w:themeColor="text1"/>
          <w:sz w:val="32"/>
          <w:szCs w:val="32"/>
        </w:rPr>
        <w:t>欠费交清后</w:t>
      </w:r>
      <w:r w:rsidRPr="002B0CA2" w:rsidR="00B10667">
        <w:rPr>
          <w:rFonts w:hint="eastAsia" w:asciiTheme="minorEastAsia" w:hAnsiTheme="minorEastAsia"/>
          <w:color w:val="000000" w:themeColor="text1"/>
          <w:sz w:val="32"/>
          <w:szCs w:val="32"/>
        </w:rPr>
        <w:t>，其待遇按以下规定执行：</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Theme="minorEastAsia" w:hAnsiTheme="minorEastAsia"/>
          <w:color w:val="000000" w:themeColor="text1"/>
          <w:sz w:val="32"/>
          <w:szCs w:val="32"/>
        </w:rPr>
        <w:t>1、</w:t>
      </w:r>
      <w:r w:rsidRPr="002B0CA2">
        <w:rPr>
          <w:rFonts w:hint="eastAsia" w:cs="仿宋_GB2312" w:asciiTheme="minorEastAsia" w:hAnsiTheme="minorEastAsia"/>
          <w:bCs/>
          <w:color w:val="000000" w:themeColor="text1"/>
          <w:sz w:val="32"/>
          <w:szCs w:val="32"/>
        </w:rPr>
        <w:t>年内中途要求参</w:t>
      </w:r>
      <w:r w:rsidR="004F2451">
        <w:rPr>
          <w:rFonts w:hint="eastAsia" w:cs="仿宋_GB2312" w:asciiTheme="minorEastAsia" w:hAnsiTheme="minorEastAsia"/>
          <w:bCs/>
          <w:color w:val="000000" w:themeColor="text1"/>
          <w:sz w:val="32"/>
          <w:szCs w:val="32"/>
        </w:rPr>
        <w:t>加居民医</w:t>
      </w:r>
      <w:r w:rsidRPr="002B0CA2">
        <w:rPr>
          <w:rFonts w:hint="eastAsia" w:cs="仿宋_GB2312" w:asciiTheme="minorEastAsia" w:hAnsiTheme="minorEastAsia"/>
          <w:bCs/>
          <w:color w:val="000000" w:themeColor="text1"/>
          <w:sz w:val="32"/>
          <w:szCs w:val="32"/>
        </w:rPr>
        <w:t>保的</w:t>
      </w:r>
      <w:r w:rsidR="004F2451">
        <w:rPr>
          <w:rFonts w:hint="eastAsia" w:cs="仿宋_GB2312" w:asciiTheme="minorEastAsia" w:hAnsiTheme="minorEastAsia"/>
          <w:bCs/>
          <w:color w:val="000000" w:themeColor="text1"/>
          <w:sz w:val="32"/>
          <w:szCs w:val="32"/>
        </w:rPr>
        <w:t>人员</w:t>
      </w:r>
      <w:r w:rsidRPr="002B0CA2">
        <w:rPr>
          <w:rFonts w:hint="eastAsia" w:cs="仿宋_GB2312" w:asciiTheme="minorEastAsia" w:hAnsiTheme="minorEastAsia"/>
          <w:bCs/>
          <w:color w:val="000000" w:themeColor="text1"/>
          <w:sz w:val="32"/>
          <w:szCs w:val="32"/>
        </w:rPr>
        <w:t>，其</w:t>
      </w:r>
      <w:r w:rsidR="004F2451">
        <w:rPr>
          <w:rFonts w:hint="eastAsia" w:cs="仿宋_GB2312" w:asciiTheme="minorEastAsia" w:hAnsiTheme="minorEastAsia"/>
          <w:bCs/>
          <w:color w:val="000000" w:themeColor="text1"/>
          <w:sz w:val="32"/>
          <w:szCs w:val="32"/>
        </w:rPr>
        <w:t>门诊待遇从参保缴费</w:t>
      </w:r>
      <w:r w:rsidRPr="002B0CA2">
        <w:rPr>
          <w:rFonts w:hint="eastAsia" w:cs="仿宋_GB2312" w:asciiTheme="minorEastAsia" w:hAnsiTheme="minorEastAsia"/>
          <w:bCs/>
          <w:color w:val="000000" w:themeColor="text1"/>
          <w:sz w:val="32"/>
          <w:szCs w:val="32"/>
        </w:rPr>
        <w:t>后</w:t>
      </w:r>
      <w:r w:rsidRPr="002B0CA2" w:rsidR="00DF448B">
        <w:rPr>
          <w:rFonts w:hint="eastAsia" w:cs="仿宋_GB2312" w:asciiTheme="minorEastAsia" w:hAnsiTheme="minorEastAsia"/>
          <w:bCs/>
          <w:color w:val="000000" w:themeColor="text1"/>
          <w:sz w:val="32"/>
          <w:szCs w:val="32"/>
        </w:rPr>
        <w:t>次月</w:t>
      </w:r>
      <w:r w:rsidRPr="002B0CA2">
        <w:rPr>
          <w:rFonts w:hint="eastAsia" w:cs="仿宋_GB2312" w:asciiTheme="minorEastAsia" w:hAnsiTheme="minorEastAsia"/>
          <w:bCs/>
          <w:color w:val="000000" w:themeColor="text1"/>
          <w:sz w:val="32"/>
          <w:szCs w:val="32"/>
        </w:rPr>
        <w:t>享受</w:t>
      </w:r>
      <w:r w:rsidR="004F2451">
        <w:rPr>
          <w:rFonts w:hint="eastAsia" w:cs="仿宋_GB2312" w:asciiTheme="minorEastAsia" w:hAnsiTheme="minorEastAsia"/>
          <w:bCs/>
          <w:color w:val="000000" w:themeColor="text1"/>
          <w:sz w:val="32"/>
          <w:szCs w:val="32"/>
        </w:rPr>
        <w:t>，住院待遇、大病保险待遇从缴费满3个月后享受。</w:t>
      </w:r>
    </w:p>
    <w:p w:rsidRPr="007F0155" w:rsidR="00AC7D4C" w:rsidRDefault="00F64F08">
      <w:pPr>
        <w:adjustRightInd w:val="0"/>
        <w:snapToGrid w:val="0"/>
        <w:spacing w:line="600" w:lineRule="exact"/>
        <w:ind w:firstLine="640" w:firstLineChars="200"/>
        <w:rPr>
          <w:rFonts w:hint="eastAsia" w:cs="仿宋_GB2312" w:asciiTheme="minorEastAsia" w:hAnsiTheme="minorEastAsia"/>
          <w:bCs/>
          <w:color w:val="000000" w:themeColor="text1"/>
          <w:sz w:val="32"/>
          <w:szCs w:val="32"/>
        </w:rPr>
      </w:pPr>
      <w:r w:rsidRPr="002B0CA2">
        <w:rPr>
          <w:rFonts w:hint="eastAsia" w:asciiTheme="minorEastAsia" w:hAnsiTheme="minorEastAsia"/>
          <w:color w:val="000000" w:themeColor="text1"/>
          <w:sz w:val="32"/>
          <w:szCs w:val="32"/>
        </w:rPr>
        <w:t>2</w:t>
      </w:r>
      <w:r w:rsidRPr="002B0CA2" w:rsidR="00B10667">
        <w:rPr>
          <w:rFonts w:hint="eastAsia" w:asciiTheme="minorEastAsia" w:hAnsiTheme="minorEastAsia"/>
          <w:color w:val="000000" w:themeColor="text1"/>
          <w:sz w:val="32"/>
          <w:szCs w:val="32"/>
        </w:rPr>
        <w:t>、</w:t>
      </w:r>
      <w:r w:rsidRPr="007F0155" w:rsidR="00AC7D4C">
        <w:rPr>
          <w:rFonts w:hint="eastAsia" w:cs="仿宋_GB2312" w:asciiTheme="minorEastAsia" w:hAnsiTheme="minorEastAsia"/>
          <w:bCs/>
          <w:color w:val="000000" w:themeColor="text1"/>
          <w:sz w:val="32"/>
          <w:szCs w:val="32"/>
        </w:rPr>
        <w:t>职工医保参保单位或个人欠费</w:t>
      </w:r>
      <w:r w:rsidRPr="007F0155" w:rsidR="00AC7D4C">
        <w:rPr>
          <w:rFonts w:cs="仿宋_GB2312" w:asciiTheme="minorEastAsia" w:hAnsiTheme="minorEastAsia"/>
          <w:bCs/>
          <w:color w:val="000000" w:themeColor="text1"/>
          <w:sz w:val="32"/>
          <w:szCs w:val="32"/>
        </w:rPr>
        <w:t>3个月内</w:t>
      </w:r>
      <w:r w:rsidRPr="007F0155" w:rsidR="00AC7D4C">
        <w:rPr>
          <w:rFonts w:hint="eastAsia" w:cs="仿宋_GB2312" w:asciiTheme="minorEastAsia" w:hAnsiTheme="minorEastAsia"/>
          <w:bCs/>
          <w:color w:val="000000" w:themeColor="text1"/>
          <w:sz w:val="32"/>
          <w:szCs w:val="32"/>
        </w:rPr>
        <w:t>（含第3个月）的，补缴到账后即可享受职工待遇，欠费期间职工的医保待遇可由用人单位垫付，清欠后按规定报销，同时职工应退还单位为其垫付的费用；欠费3个月以上的，视同中断缴费，其门诊待遇从补缴后次月享受，住院待遇、大病保险待遇从缴费满</w:t>
      </w:r>
      <w:r w:rsidRPr="007F0155" w:rsidR="00AC7D4C">
        <w:rPr>
          <w:rFonts w:cs="仿宋_GB2312" w:asciiTheme="minorEastAsia" w:hAnsiTheme="minorEastAsia"/>
          <w:bCs/>
          <w:color w:val="000000" w:themeColor="text1"/>
          <w:sz w:val="32"/>
          <w:szCs w:val="32"/>
        </w:rPr>
        <w:t>3个月后享受。</w:t>
      </w:r>
      <w:r w:rsidRPr="007F0155" w:rsidR="00AC7D4C">
        <w:rPr>
          <w:rFonts w:hint="eastAsia" w:cs="仿宋_GB2312" w:asciiTheme="minorEastAsia" w:hAnsiTheme="minorEastAsia"/>
          <w:bCs/>
          <w:color w:val="000000" w:themeColor="text1"/>
          <w:sz w:val="32"/>
          <w:szCs w:val="32"/>
        </w:rPr>
        <w:t>连续欠费满6个月的做中断参保关系处理。</w:t>
      </w:r>
    </w:p>
    <w:p w:rsidRPr="007F0155" w:rsidR="00AC7D4C" w:rsidP="00294542" w:rsidRDefault="00294542">
      <w:pPr>
        <w:adjustRightInd w:val="0"/>
        <w:snapToGrid w:val="0"/>
        <w:spacing w:line="600" w:lineRule="exact"/>
        <w:ind w:firstLine="640" w:firstLineChars="200"/>
        <w:rPr>
          <w:rFonts w:hint="eastAsia" w:cs="仿宋_GB2312" w:asciiTheme="minorEastAsia" w:hAnsiTheme="minorEastAsia"/>
          <w:bCs/>
          <w:color w:val="000000" w:themeColor="text1"/>
          <w:sz w:val="32"/>
          <w:szCs w:val="32"/>
        </w:rPr>
      </w:pPr>
      <w:r w:rsidRPr="007F0155">
        <w:rPr>
          <w:rFonts w:hint="eastAsia" w:cs="仿宋_GB2312" w:asciiTheme="minorEastAsia" w:hAnsiTheme="minorEastAsia"/>
          <w:bCs/>
          <w:color w:val="000000" w:themeColor="text1"/>
          <w:sz w:val="32"/>
          <w:szCs w:val="32"/>
        </w:rPr>
        <w:t>3</w:t>
      </w:r>
      <w:r w:rsidRPr="007F0155" w:rsidR="00B10667">
        <w:rPr>
          <w:rFonts w:hint="eastAsia" w:cs="仿宋_GB2312" w:asciiTheme="minorEastAsia" w:hAnsiTheme="minorEastAsia"/>
          <w:bCs/>
          <w:color w:val="000000" w:themeColor="text1"/>
          <w:sz w:val="32"/>
          <w:szCs w:val="32"/>
        </w:rPr>
        <w:t>、</w:t>
      </w:r>
      <w:r w:rsidRPr="007F0155" w:rsidR="00B46A86">
        <w:rPr>
          <w:rFonts w:hint="eastAsia" w:cs="仿宋_GB2312" w:asciiTheme="minorEastAsia" w:hAnsiTheme="minorEastAsia"/>
          <w:bCs/>
          <w:color w:val="000000" w:themeColor="text1"/>
          <w:sz w:val="32"/>
          <w:szCs w:val="32"/>
        </w:rPr>
        <w:t>中断缴费3个月内（含第三个月）重新参保且补缴中断年限的，次月可享受医保待遇</w:t>
      </w:r>
      <w:r w:rsidRPr="007F0155" w:rsidR="007F0155">
        <w:rPr>
          <w:rFonts w:hint="eastAsia" w:cs="仿宋_GB2312" w:asciiTheme="minorEastAsia" w:hAnsiTheme="minorEastAsia"/>
          <w:bCs/>
          <w:color w:val="000000" w:themeColor="text1"/>
          <w:sz w:val="32"/>
          <w:szCs w:val="32"/>
        </w:rPr>
        <w:t>。</w:t>
      </w:r>
      <w:r w:rsidRPr="007F0155" w:rsidR="00B46A86">
        <w:rPr>
          <w:rFonts w:hint="eastAsia" w:cs="仿宋_GB2312" w:asciiTheme="minorEastAsia" w:hAnsiTheme="minorEastAsia"/>
          <w:bCs/>
          <w:color w:val="000000" w:themeColor="text1"/>
          <w:sz w:val="32"/>
          <w:szCs w:val="32"/>
        </w:rPr>
        <w:t>中断缴费未超过3个月</w:t>
      </w:r>
      <w:r w:rsidRPr="007F0155" w:rsidR="00C61F46">
        <w:rPr>
          <w:rFonts w:hint="eastAsia" w:cs="仿宋_GB2312" w:asciiTheme="minorEastAsia" w:hAnsiTheme="minorEastAsia"/>
          <w:bCs/>
          <w:color w:val="000000" w:themeColor="text1"/>
          <w:sz w:val="32"/>
          <w:szCs w:val="32"/>
        </w:rPr>
        <w:t>且</w:t>
      </w:r>
      <w:r w:rsidRPr="007F0155" w:rsidR="00B46A86">
        <w:rPr>
          <w:rFonts w:hint="eastAsia" w:cs="仿宋_GB2312" w:asciiTheme="minorEastAsia" w:hAnsiTheme="minorEastAsia"/>
          <w:bCs/>
          <w:color w:val="000000" w:themeColor="text1"/>
          <w:sz w:val="32"/>
          <w:szCs w:val="32"/>
        </w:rPr>
        <w:t>不补缴中断年限</w:t>
      </w:r>
      <w:r w:rsidRPr="007F0155" w:rsidR="00C61F46">
        <w:rPr>
          <w:rFonts w:hint="eastAsia" w:cs="仿宋_GB2312" w:asciiTheme="minorEastAsia" w:hAnsiTheme="minorEastAsia"/>
          <w:bCs/>
          <w:color w:val="000000" w:themeColor="text1"/>
          <w:sz w:val="32"/>
          <w:szCs w:val="32"/>
        </w:rPr>
        <w:t>或者超过3个月</w:t>
      </w:r>
      <w:r w:rsidRPr="007F0155" w:rsidR="00B46A86">
        <w:rPr>
          <w:rFonts w:hint="eastAsia" w:cs="仿宋_GB2312" w:asciiTheme="minorEastAsia" w:hAnsiTheme="minorEastAsia"/>
          <w:bCs/>
          <w:color w:val="000000" w:themeColor="text1"/>
          <w:sz w:val="32"/>
          <w:szCs w:val="32"/>
        </w:rPr>
        <w:t>的，</w:t>
      </w:r>
      <w:r w:rsidRPr="007F0155" w:rsidR="007F0155">
        <w:rPr>
          <w:rFonts w:hint="eastAsia" w:cs="仿宋_GB2312" w:asciiTheme="minorEastAsia" w:hAnsiTheme="minorEastAsia"/>
          <w:bCs/>
          <w:color w:val="000000" w:themeColor="text1"/>
          <w:sz w:val="32"/>
          <w:szCs w:val="32"/>
        </w:rPr>
        <w:t>重新参保缴费后用人单位职工的</w:t>
      </w:r>
      <w:r w:rsidRPr="007F0155" w:rsidR="00B46A86">
        <w:rPr>
          <w:rFonts w:hint="eastAsia" w:cs="仿宋_GB2312" w:asciiTheme="minorEastAsia" w:hAnsiTheme="minorEastAsia"/>
          <w:bCs/>
          <w:color w:val="000000" w:themeColor="text1"/>
          <w:sz w:val="32"/>
          <w:szCs w:val="32"/>
        </w:rPr>
        <w:t>门诊待遇从次月起享受，住院待遇、大病保险待遇从重新参保缴费满</w:t>
      </w:r>
      <w:r w:rsidRPr="007F0155" w:rsidR="00B46A86">
        <w:rPr>
          <w:rFonts w:cs="仿宋_GB2312" w:asciiTheme="minorEastAsia" w:hAnsiTheme="minorEastAsia"/>
          <w:bCs/>
          <w:color w:val="000000" w:themeColor="text1"/>
          <w:sz w:val="32"/>
          <w:szCs w:val="32"/>
        </w:rPr>
        <w:t>3个月后享受</w:t>
      </w:r>
      <w:r w:rsidRPr="007F0155" w:rsidR="007F0155">
        <w:rPr>
          <w:rFonts w:hint="eastAsia" w:cs="仿宋_GB2312" w:asciiTheme="minorEastAsia" w:hAnsiTheme="minorEastAsia"/>
          <w:bCs/>
          <w:color w:val="000000" w:themeColor="text1"/>
          <w:sz w:val="32"/>
          <w:szCs w:val="32"/>
        </w:rPr>
        <w:t>；灵活就业人员重新参保缴费并补清原欠费后，门诊待遇从次月起享受，住院待遇、</w:t>
      </w:r>
      <w:r w:rsidRPr="007F0155" w:rsidR="007F0155">
        <w:rPr>
          <w:rFonts w:hint="eastAsia" w:cs="仿宋_GB2312" w:asciiTheme="minorEastAsia" w:hAnsiTheme="minorEastAsia"/>
          <w:bCs/>
          <w:color w:val="000000" w:themeColor="text1"/>
          <w:sz w:val="32"/>
          <w:szCs w:val="32"/>
        </w:rPr>
        <w:lastRenderedPageBreak/>
        <w:t>大病保险待遇从重新参保缴费满</w:t>
      </w:r>
      <w:r w:rsidRPr="007F0155" w:rsidR="007F0155">
        <w:rPr>
          <w:rFonts w:cs="仿宋_GB2312" w:asciiTheme="minorEastAsia" w:hAnsiTheme="minorEastAsia"/>
          <w:bCs/>
          <w:color w:val="000000" w:themeColor="text1"/>
          <w:sz w:val="32"/>
          <w:szCs w:val="32"/>
        </w:rPr>
        <w:t>3个月后享受</w:t>
      </w:r>
      <w:r w:rsidRPr="007F0155" w:rsidR="007F0155">
        <w:rPr>
          <w:rFonts w:hint="eastAsia" w:cs="仿宋_GB2312" w:asciiTheme="minorEastAsia" w:hAnsiTheme="minorEastAsia"/>
          <w:bCs/>
          <w:color w:val="000000" w:themeColor="text1"/>
          <w:sz w:val="32"/>
          <w:szCs w:val="32"/>
        </w:rPr>
        <w:t>。</w:t>
      </w:r>
    </w:p>
    <w:p w:rsidRPr="002B0CA2" w:rsidR="00C960B4" w:rsidRDefault="00E643BB">
      <w:pPr>
        <w:adjustRightInd w:val="0"/>
        <w:snapToGrid w:val="0"/>
        <w:spacing w:line="600" w:lineRule="exact"/>
        <w:ind w:firstLine="640" w:firstLineChars="200"/>
        <w:rPr>
          <w:rFonts w:cs="黑体" w:asciiTheme="minorEastAsia" w:hAnsiTheme="minorEastAsia"/>
          <w:bCs/>
          <w:color w:val="000000" w:themeColor="text1"/>
          <w:sz w:val="32"/>
          <w:szCs w:val="32"/>
        </w:rPr>
      </w:pPr>
      <w:r w:rsidRPr="002B0CA2">
        <w:rPr>
          <w:rFonts w:hint="eastAsia" w:asciiTheme="minorEastAsia" w:hAnsiTheme="minorEastAsia"/>
          <w:color w:val="000000" w:themeColor="text1"/>
          <w:sz w:val="32"/>
          <w:szCs w:val="32"/>
        </w:rPr>
        <w:t>4</w:t>
      </w:r>
      <w:r w:rsidRPr="002B0CA2" w:rsidR="00B10667">
        <w:rPr>
          <w:rFonts w:hint="eastAsia" w:asciiTheme="minorEastAsia" w:hAnsiTheme="minorEastAsia"/>
          <w:color w:val="000000" w:themeColor="text1"/>
          <w:sz w:val="32"/>
          <w:szCs w:val="32"/>
        </w:rPr>
        <w:t>、参保人员中断缴费后无论续保或补缴与否，医保个人账户余额均可继续使用。</w:t>
      </w:r>
    </w:p>
    <w:p w:rsidRPr="002B0CA2" w:rsidR="00C960B4" w:rsidRDefault="00854573">
      <w:pPr>
        <w:adjustRightInd w:val="0"/>
        <w:snapToGrid w:val="0"/>
        <w:spacing w:line="600" w:lineRule="exact"/>
        <w:ind w:firstLine="640" w:firstLineChars="200"/>
        <w:rPr>
          <w:rFonts w:asciiTheme="minorEastAsia" w:hAnsiTheme="minorEastAsia"/>
          <w:color w:val="FF0000"/>
          <w:sz w:val="32"/>
          <w:szCs w:val="32"/>
          <w:u w:val="double"/>
        </w:rPr>
      </w:pPr>
      <w:r w:rsidRPr="002B0CA2">
        <w:rPr>
          <w:rFonts w:hint="eastAsia" w:ascii="黑体" w:hAnsi="黑体" w:eastAsia="黑体" w:cs="方正小标宋_GBK"/>
          <w:color w:val="000000" w:themeColor="text1"/>
          <w:sz w:val="32"/>
          <w:szCs w:val="32"/>
        </w:rPr>
        <w:t>第十</w:t>
      </w:r>
      <w:r w:rsidR="00987E9C">
        <w:rPr>
          <w:rFonts w:hint="eastAsia" w:ascii="黑体" w:hAnsi="黑体" w:eastAsia="黑体" w:cs="方正小标宋_GBK"/>
          <w:color w:val="000000" w:themeColor="text1"/>
          <w:sz w:val="32"/>
          <w:szCs w:val="32"/>
        </w:rPr>
        <w:t>九</w:t>
      </w:r>
      <w:r w:rsidRPr="002B0CA2">
        <w:rPr>
          <w:rFonts w:hint="eastAsia" w:ascii="黑体" w:hAnsi="黑体" w:eastAsia="黑体" w:cs="方正小标宋_GBK"/>
          <w:color w:val="000000" w:themeColor="text1"/>
          <w:sz w:val="32"/>
          <w:szCs w:val="32"/>
        </w:rPr>
        <w:t>条</w:t>
      </w:r>
      <w:r w:rsidRPr="002B0CA2" w:rsidR="009C3F37">
        <w:rPr>
          <w:rFonts w:hint="eastAsia" w:cs="黑体" w:asciiTheme="minorEastAsia" w:hAnsiTheme="minorEastAsia"/>
          <w:bCs/>
          <w:color w:val="000000" w:themeColor="text1"/>
          <w:sz w:val="32"/>
          <w:szCs w:val="32"/>
        </w:rPr>
        <w:t xml:space="preserve"> </w:t>
      </w:r>
      <w:r w:rsidRPr="002B0CA2" w:rsidR="00B10667">
        <w:rPr>
          <w:rFonts w:hint="eastAsia" w:cs="仿宋_GB2312" w:asciiTheme="minorEastAsia" w:hAnsiTheme="minorEastAsia"/>
          <w:bCs/>
          <w:color w:val="000000" w:themeColor="text1"/>
          <w:sz w:val="32"/>
          <w:szCs w:val="32"/>
          <w:lang w:val="zh-CN"/>
        </w:rPr>
        <w:t>参保人员在同一时期内只能参加一种基本医疗保险，</w:t>
      </w:r>
      <w:r w:rsidRPr="002B0CA2" w:rsidR="00B10667">
        <w:rPr>
          <w:rFonts w:hint="eastAsia" w:asciiTheme="minorEastAsia" w:hAnsiTheme="minorEastAsia"/>
          <w:color w:val="000000" w:themeColor="text1"/>
          <w:sz w:val="32"/>
          <w:szCs w:val="32"/>
        </w:rPr>
        <w:t>但可按规定转换不同的险种，转换前已缴纳的医保费不予清算。具体按以下规定办理:</w:t>
      </w:r>
    </w:p>
    <w:p w:rsidRPr="002B0CA2" w:rsidR="00C960B4" w:rsidP="00C07C2E" w:rsidRDefault="00B10667">
      <w:pPr>
        <w:adjustRightInd w:val="0"/>
        <w:snapToGrid w:val="0"/>
        <w:spacing w:line="600" w:lineRule="exact"/>
        <w:ind w:firstLine="640" w:firstLineChars="200"/>
        <w:rPr>
          <w:rFonts w:asciiTheme="minorEastAsia" w:hAnsiTheme="minorEastAsia"/>
          <w:color w:val="000000" w:themeColor="text1"/>
          <w:sz w:val="32"/>
          <w:szCs w:val="32"/>
          <w:u w:val="double"/>
        </w:rPr>
      </w:pPr>
      <w:r w:rsidRPr="002B0CA2">
        <w:rPr>
          <w:rFonts w:hint="eastAsia" w:asciiTheme="minorEastAsia" w:hAnsiTheme="minorEastAsia"/>
          <w:color w:val="000000" w:themeColor="text1"/>
          <w:sz w:val="32"/>
          <w:szCs w:val="32"/>
        </w:rPr>
        <w:t>（一）居民医保待遇期内人员转为职工医保、或者参保期结束连续参加职工医保的，</w:t>
      </w:r>
      <w:r w:rsidRPr="002B0CA2" w:rsidR="00C07C2E">
        <w:rPr>
          <w:rFonts w:hint="eastAsia" w:asciiTheme="minorEastAsia" w:hAnsiTheme="minorEastAsia"/>
          <w:color w:val="000000" w:themeColor="text1"/>
          <w:sz w:val="32"/>
          <w:szCs w:val="32"/>
        </w:rPr>
        <w:t>参保</w:t>
      </w:r>
      <w:r w:rsidRPr="002B0CA2" w:rsidR="00081886">
        <w:rPr>
          <w:rFonts w:hint="eastAsia" w:asciiTheme="minorEastAsia" w:hAnsiTheme="minorEastAsia"/>
          <w:color w:val="000000" w:themeColor="text1"/>
          <w:sz w:val="32"/>
          <w:szCs w:val="32"/>
        </w:rPr>
        <w:t>缴费后享受</w:t>
      </w:r>
      <w:r w:rsidRPr="002B0CA2" w:rsidR="00C07C2E">
        <w:rPr>
          <w:rFonts w:hint="eastAsia" w:asciiTheme="minorEastAsia" w:hAnsiTheme="minorEastAsia"/>
          <w:color w:val="000000" w:themeColor="text1"/>
          <w:sz w:val="32"/>
          <w:szCs w:val="32"/>
        </w:rPr>
        <w:t>职工医保待遇；</w:t>
      </w:r>
      <w:r w:rsidRPr="002B0CA2" w:rsidR="00B44732">
        <w:rPr>
          <w:rFonts w:hint="eastAsia" w:asciiTheme="minorEastAsia" w:hAnsiTheme="minorEastAsia"/>
          <w:color w:val="000000" w:themeColor="text1"/>
          <w:sz w:val="32"/>
          <w:szCs w:val="32"/>
        </w:rPr>
        <w:t>其他对象转为职工医保</w:t>
      </w:r>
      <w:r w:rsidRPr="002B0CA2" w:rsidR="00DF448B">
        <w:rPr>
          <w:rFonts w:hint="eastAsia" w:asciiTheme="minorEastAsia" w:hAnsiTheme="minorEastAsia"/>
          <w:color w:val="000000" w:themeColor="text1"/>
          <w:sz w:val="32"/>
          <w:szCs w:val="32"/>
        </w:rPr>
        <w:t>的</w:t>
      </w:r>
      <w:r w:rsidRPr="002B0CA2" w:rsidR="00B44732">
        <w:rPr>
          <w:rFonts w:hint="eastAsia" w:asciiTheme="minorEastAsia" w:hAnsiTheme="minorEastAsia"/>
          <w:color w:val="000000" w:themeColor="text1"/>
          <w:sz w:val="32"/>
          <w:szCs w:val="32"/>
        </w:rPr>
        <w:t>，</w:t>
      </w:r>
      <w:r w:rsidRPr="002B0CA2" w:rsidR="00B44732">
        <w:rPr>
          <w:rFonts w:hint="eastAsia" w:cs="仿宋_GB2312" w:asciiTheme="minorEastAsia" w:hAnsiTheme="minorEastAsia"/>
          <w:bCs/>
          <w:color w:val="000000" w:themeColor="text1"/>
          <w:sz w:val="32"/>
          <w:szCs w:val="32"/>
        </w:rPr>
        <w:t>按</w:t>
      </w:r>
      <w:r w:rsidR="003B2379">
        <w:rPr>
          <w:rFonts w:hint="eastAsia" w:cs="仿宋_GB2312" w:asciiTheme="minorEastAsia" w:hAnsiTheme="minorEastAsia"/>
          <w:bCs/>
          <w:color w:val="000000" w:themeColor="text1"/>
          <w:sz w:val="32"/>
          <w:szCs w:val="32"/>
        </w:rPr>
        <w:t>中断缴费人员重新参保</w:t>
      </w:r>
      <w:r w:rsidRPr="002B0CA2" w:rsidR="00B44732">
        <w:rPr>
          <w:rFonts w:hint="eastAsia" w:cs="仿宋_GB2312" w:asciiTheme="minorEastAsia" w:hAnsiTheme="minorEastAsia"/>
          <w:bCs/>
          <w:color w:val="000000" w:themeColor="text1"/>
          <w:sz w:val="32"/>
          <w:szCs w:val="32"/>
        </w:rPr>
        <w:t>享受</w:t>
      </w:r>
      <w:r w:rsidRPr="002B0CA2" w:rsidR="00574BD2">
        <w:rPr>
          <w:rFonts w:hint="eastAsia" w:asciiTheme="minorEastAsia" w:hAnsiTheme="minorEastAsia"/>
          <w:color w:val="000000" w:themeColor="text1"/>
          <w:sz w:val="32"/>
          <w:szCs w:val="32"/>
        </w:rPr>
        <w:t>职工医保</w:t>
      </w:r>
      <w:r w:rsidRPr="002B0CA2" w:rsidR="00B44732">
        <w:rPr>
          <w:rFonts w:hint="eastAsia" w:cs="仿宋_GB2312" w:asciiTheme="minorEastAsia" w:hAnsiTheme="minorEastAsia"/>
          <w:bCs/>
          <w:color w:val="000000" w:themeColor="text1"/>
          <w:sz w:val="32"/>
          <w:szCs w:val="32"/>
        </w:rPr>
        <w:t>待遇。</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Theme="minorEastAsia" w:hAnsiTheme="minorEastAsia"/>
          <w:color w:val="000000" w:themeColor="text1"/>
          <w:sz w:val="32"/>
          <w:szCs w:val="32"/>
        </w:rPr>
        <w:t>（二）</w:t>
      </w:r>
      <w:r w:rsidRPr="002B0CA2">
        <w:rPr>
          <w:rFonts w:hint="eastAsia" w:cs="仿宋_GB2312" w:asciiTheme="minorEastAsia" w:hAnsiTheme="minorEastAsia"/>
          <w:bCs/>
          <w:color w:val="000000" w:themeColor="text1"/>
          <w:sz w:val="32"/>
          <w:szCs w:val="32"/>
        </w:rPr>
        <w:t>职工医保待遇享受期内</w:t>
      </w:r>
      <w:r w:rsidRPr="002B0CA2" w:rsidR="00574BD2">
        <w:rPr>
          <w:rFonts w:hint="eastAsia" w:cs="仿宋_GB2312" w:asciiTheme="minorEastAsia" w:hAnsiTheme="minorEastAsia"/>
          <w:bCs/>
          <w:color w:val="000000" w:themeColor="text1"/>
          <w:sz w:val="32"/>
          <w:szCs w:val="32"/>
        </w:rPr>
        <w:t>转为居民医保的，从职工医保停保次月起</w:t>
      </w:r>
      <w:r w:rsidRPr="002B0CA2" w:rsidR="00574BD2">
        <w:rPr>
          <w:rFonts w:hint="eastAsia" w:asciiTheme="minorEastAsia" w:hAnsiTheme="minorEastAsia"/>
          <w:color w:val="000000" w:themeColor="text1"/>
          <w:sz w:val="32"/>
          <w:szCs w:val="32"/>
        </w:rPr>
        <w:t>享受居民医保待遇</w:t>
      </w:r>
      <w:r w:rsidRPr="002B0CA2" w:rsidR="00122193">
        <w:rPr>
          <w:rFonts w:hint="eastAsia" w:cs="仿宋_GB2312" w:asciiTheme="minorEastAsia" w:hAnsiTheme="minorEastAsia"/>
          <w:bCs/>
          <w:color w:val="000000" w:themeColor="text1"/>
          <w:sz w:val="32"/>
          <w:szCs w:val="32"/>
        </w:rPr>
        <w:t>；</w:t>
      </w:r>
      <w:r w:rsidRPr="002B0CA2" w:rsidR="00F16FC9">
        <w:rPr>
          <w:rFonts w:hint="eastAsia" w:cs="仿宋_GB2312" w:asciiTheme="minorEastAsia" w:hAnsiTheme="minorEastAsia"/>
          <w:bCs/>
          <w:color w:val="000000" w:themeColor="text1"/>
          <w:sz w:val="32"/>
          <w:szCs w:val="32"/>
        </w:rPr>
        <w:t>职工医保</w:t>
      </w:r>
      <w:r w:rsidR="00F16FC9">
        <w:rPr>
          <w:rFonts w:hint="eastAsia" w:cs="仿宋_GB2312" w:asciiTheme="minorEastAsia" w:hAnsiTheme="minorEastAsia"/>
          <w:bCs/>
          <w:color w:val="000000" w:themeColor="text1"/>
          <w:sz w:val="32"/>
          <w:szCs w:val="32"/>
        </w:rPr>
        <w:t>人员停保次月</w:t>
      </w:r>
      <w:r w:rsidRPr="002B0CA2" w:rsidR="00F16FC9">
        <w:rPr>
          <w:rFonts w:hint="eastAsia" w:cs="仿宋_GB2312" w:asciiTheme="minorEastAsia" w:hAnsiTheme="minorEastAsia"/>
          <w:bCs/>
          <w:color w:val="000000" w:themeColor="text1"/>
          <w:sz w:val="32"/>
          <w:szCs w:val="32"/>
        </w:rPr>
        <w:t>转为居民医保的，从</w:t>
      </w:r>
      <w:r w:rsidR="00F16FC9">
        <w:rPr>
          <w:rFonts w:hint="eastAsia" w:cs="仿宋_GB2312" w:asciiTheme="minorEastAsia" w:hAnsiTheme="minorEastAsia"/>
          <w:bCs/>
          <w:color w:val="000000" w:themeColor="text1"/>
          <w:sz w:val="32"/>
          <w:szCs w:val="32"/>
        </w:rPr>
        <w:t>参保</w:t>
      </w:r>
      <w:r w:rsidR="007F0155">
        <w:rPr>
          <w:rFonts w:hint="eastAsia" w:cs="仿宋_GB2312" w:asciiTheme="minorEastAsia" w:hAnsiTheme="minorEastAsia"/>
          <w:bCs/>
          <w:color w:val="000000" w:themeColor="text1"/>
          <w:sz w:val="32"/>
          <w:szCs w:val="32"/>
        </w:rPr>
        <w:t>缴费</w:t>
      </w:r>
      <w:r w:rsidRPr="002B0CA2" w:rsidR="00F16FC9">
        <w:rPr>
          <w:rFonts w:hint="eastAsia" w:cs="仿宋_GB2312" w:asciiTheme="minorEastAsia" w:hAnsiTheme="minorEastAsia"/>
          <w:bCs/>
          <w:color w:val="000000" w:themeColor="text1"/>
          <w:sz w:val="32"/>
          <w:szCs w:val="32"/>
        </w:rPr>
        <w:t>次月起</w:t>
      </w:r>
      <w:r w:rsidRPr="002B0CA2" w:rsidR="00F16FC9">
        <w:rPr>
          <w:rFonts w:hint="eastAsia" w:asciiTheme="minorEastAsia" w:hAnsiTheme="minorEastAsia"/>
          <w:color w:val="000000" w:themeColor="text1"/>
          <w:sz w:val="32"/>
          <w:szCs w:val="32"/>
        </w:rPr>
        <w:t>享受居民医保待遇</w:t>
      </w:r>
      <w:r w:rsidRPr="002B0CA2" w:rsidR="00F16FC9">
        <w:rPr>
          <w:rFonts w:hint="eastAsia" w:cs="仿宋_GB2312" w:asciiTheme="minorEastAsia" w:hAnsiTheme="minorEastAsia"/>
          <w:bCs/>
          <w:color w:val="000000" w:themeColor="text1"/>
          <w:sz w:val="32"/>
          <w:szCs w:val="32"/>
        </w:rPr>
        <w:t>；</w:t>
      </w:r>
      <w:r w:rsidRPr="002B0CA2" w:rsidR="00DF448B">
        <w:rPr>
          <w:rFonts w:hint="eastAsia" w:cs="仿宋_GB2312" w:asciiTheme="minorEastAsia" w:hAnsiTheme="minorEastAsia"/>
          <w:bCs/>
          <w:color w:val="000000" w:themeColor="text1"/>
          <w:sz w:val="32"/>
          <w:szCs w:val="32"/>
        </w:rPr>
        <w:t>其他对象转为居民医保的</w:t>
      </w:r>
      <w:r w:rsidRPr="002B0CA2">
        <w:rPr>
          <w:rFonts w:hint="eastAsia" w:cs="仿宋_GB2312" w:asciiTheme="minorEastAsia" w:hAnsiTheme="minorEastAsia"/>
          <w:bCs/>
          <w:color w:val="000000" w:themeColor="text1"/>
          <w:sz w:val="32"/>
          <w:szCs w:val="32"/>
        </w:rPr>
        <w:t>，</w:t>
      </w:r>
      <w:r w:rsidRPr="002B0CA2" w:rsidR="003B2379">
        <w:rPr>
          <w:rFonts w:hint="eastAsia" w:cs="仿宋_GB2312" w:asciiTheme="minorEastAsia" w:hAnsiTheme="minorEastAsia"/>
          <w:bCs/>
          <w:color w:val="000000" w:themeColor="text1"/>
          <w:sz w:val="32"/>
          <w:szCs w:val="32"/>
        </w:rPr>
        <w:t>按</w:t>
      </w:r>
      <w:r w:rsidR="003B2379">
        <w:rPr>
          <w:rFonts w:hint="eastAsia" w:cs="仿宋_GB2312" w:asciiTheme="minorEastAsia" w:hAnsiTheme="minorEastAsia"/>
          <w:bCs/>
          <w:color w:val="000000" w:themeColor="text1"/>
          <w:sz w:val="32"/>
          <w:szCs w:val="32"/>
        </w:rPr>
        <w:t>中断缴费人员重新参保</w:t>
      </w:r>
      <w:r w:rsidRPr="002B0CA2" w:rsidR="00E60054">
        <w:rPr>
          <w:rFonts w:hint="eastAsia" w:cs="仿宋_GB2312" w:asciiTheme="minorEastAsia" w:hAnsiTheme="minorEastAsia"/>
          <w:bCs/>
          <w:color w:val="000000" w:themeColor="text1"/>
          <w:sz w:val="32"/>
          <w:szCs w:val="32"/>
        </w:rPr>
        <w:t>享受</w:t>
      </w:r>
      <w:r w:rsidRPr="002B0CA2" w:rsidR="00574BD2">
        <w:rPr>
          <w:rFonts w:hint="eastAsia" w:asciiTheme="minorEastAsia" w:hAnsiTheme="minorEastAsia"/>
          <w:color w:val="000000" w:themeColor="text1"/>
          <w:sz w:val="32"/>
          <w:szCs w:val="32"/>
        </w:rPr>
        <w:t>居民医保</w:t>
      </w:r>
      <w:r w:rsidRPr="002B0CA2" w:rsidR="00E60054">
        <w:rPr>
          <w:rFonts w:hint="eastAsia" w:cs="仿宋_GB2312" w:asciiTheme="minorEastAsia" w:hAnsiTheme="minorEastAsia"/>
          <w:bCs/>
          <w:color w:val="000000" w:themeColor="text1"/>
          <w:sz w:val="32"/>
          <w:szCs w:val="32"/>
        </w:rPr>
        <w:t>待遇。</w:t>
      </w:r>
    </w:p>
    <w:p w:rsidR="00122193"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lang w:val="zh-CN"/>
        </w:rPr>
      </w:pPr>
      <w:r w:rsidRPr="002B0CA2">
        <w:rPr>
          <w:rFonts w:hint="eastAsia" w:cs="仿宋_GB2312" w:asciiTheme="minorEastAsia" w:hAnsiTheme="minorEastAsia"/>
          <w:bCs/>
          <w:color w:val="000000" w:themeColor="text1"/>
          <w:sz w:val="32"/>
          <w:szCs w:val="32"/>
          <w:lang w:val="zh-CN"/>
        </w:rPr>
        <w:t>（三）转换险种后新产生的医疗费用按照</w:t>
      </w:r>
      <w:r w:rsidRPr="002B0CA2">
        <w:rPr>
          <w:rFonts w:hint="eastAsia" w:cs="仿宋_GB2312" w:asciiTheme="minorEastAsia" w:hAnsiTheme="minorEastAsia"/>
          <w:bCs/>
          <w:color w:val="000000" w:themeColor="text1"/>
          <w:sz w:val="32"/>
          <w:szCs w:val="32"/>
        </w:rPr>
        <w:t>转换后</w:t>
      </w:r>
      <w:r w:rsidRPr="002B0CA2">
        <w:rPr>
          <w:rFonts w:hint="eastAsia" w:cs="仿宋_GB2312" w:asciiTheme="minorEastAsia" w:hAnsiTheme="minorEastAsia"/>
          <w:bCs/>
          <w:color w:val="000000" w:themeColor="text1"/>
          <w:sz w:val="32"/>
          <w:szCs w:val="32"/>
          <w:lang w:val="zh-CN"/>
        </w:rPr>
        <w:t>险种对应的标准执行</w:t>
      </w:r>
      <w:r w:rsidRPr="002B0CA2" w:rsidR="00122193">
        <w:rPr>
          <w:rFonts w:hint="eastAsia" w:cs="仿宋_GB2312" w:asciiTheme="minorEastAsia" w:hAnsiTheme="minorEastAsia"/>
          <w:bCs/>
          <w:color w:val="000000" w:themeColor="text1"/>
          <w:sz w:val="32"/>
          <w:szCs w:val="32"/>
          <w:lang w:val="zh-CN"/>
        </w:rPr>
        <w:t>，起付线、封顶线在一个结算年度内已承担（享受）的额度累计计算。</w:t>
      </w:r>
      <w:r w:rsidRPr="002B0CA2">
        <w:rPr>
          <w:rFonts w:hint="eastAsia" w:cs="仿宋_GB2312" w:asciiTheme="minorEastAsia" w:hAnsiTheme="minorEastAsia"/>
          <w:bCs/>
          <w:color w:val="000000" w:themeColor="text1"/>
          <w:sz w:val="32"/>
          <w:szCs w:val="32"/>
          <w:lang w:val="zh-CN"/>
        </w:rPr>
        <w:t>已结算的额度超过转换后险种标准的，不予清算。</w:t>
      </w:r>
    </w:p>
    <w:p w:rsidRPr="002B0CA2" w:rsidR="0008744E" w:rsidRDefault="0008744E">
      <w:pPr>
        <w:adjustRightInd w:val="0"/>
        <w:snapToGrid w:val="0"/>
        <w:spacing w:line="600" w:lineRule="exact"/>
        <w:ind w:firstLine="640" w:firstLineChars="200"/>
        <w:rPr>
          <w:rFonts w:cs="仿宋_GB2312" w:asciiTheme="minorEastAsia" w:hAnsiTheme="minorEastAsia"/>
          <w:bCs/>
          <w:color w:val="000000" w:themeColor="text1"/>
          <w:sz w:val="32"/>
          <w:szCs w:val="32"/>
          <w:lang w:val="zh-CN"/>
        </w:rPr>
      </w:pPr>
      <w:r>
        <w:rPr>
          <w:rFonts w:hint="eastAsia" w:cs="仿宋_GB2312" w:asciiTheme="minorEastAsia" w:hAnsiTheme="minorEastAsia"/>
          <w:bCs/>
          <w:color w:val="000000" w:themeColor="text1"/>
          <w:sz w:val="32"/>
          <w:szCs w:val="32"/>
          <w:lang w:val="zh-CN"/>
        </w:rPr>
        <w:t>（四）转换险种后，原异地备案、特殊病种门诊、慢性病门诊、转院转诊等资格继续有效。</w:t>
      </w:r>
    </w:p>
    <w:p w:rsidRPr="002B0CA2" w:rsidR="00C960B4" w:rsidRDefault="00854573">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二十</w:t>
      </w:r>
      <w:r w:rsidRPr="002B0CA2">
        <w:rPr>
          <w:rFonts w:hint="eastAsia" w:ascii="黑体" w:hAnsi="黑体" w:eastAsia="黑体" w:cs="方正小标宋_GBK"/>
          <w:color w:val="000000" w:themeColor="text1"/>
          <w:sz w:val="32"/>
          <w:szCs w:val="32"/>
        </w:rPr>
        <w:t>条</w:t>
      </w:r>
      <w:r w:rsidRPr="002B0CA2" w:rsidR="009C3F37">
        <w:rPr>
          <w:rFonts w:hint="eastAsia" w:cs="黑体" w:asciiTheme="minorEastAsia" w:hAnsiTheme="minorEastAsia"/>
          <w:bCs/>
          <w:color w:val="000000" w:themeColor="text1"/>
          <w:sz w:val="32"/>
          <w:szCs w:val="32"/>
        </w:rPr>
        <w:t xml:space="preserve"> </w:t>
      </w:r>
      <w:r w:rsidRPr="002B0CA2" w:rsidR="00B10667">
        <w:rPr>
          <w:rFonts w:hint="eastAsia" w:cs="仿宋_GB2312" w:asciiTheme="minorEastAsia" w:hAnsiTheme="minorEastAsia"/>
          <w:bCs/>
          <w:color w:val="000000" w:themeColor="text1"/>
          <w:sz w:val="32"/>
          <w:szCs w:val="32"/>
        </w:rPr>
        <w:t>参加职工医保的人员跨统筹区流动就业时，可按以下规定办理转移接续手续：</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lastRenderedPageBreak/>
        <w:t>（一）参保人员在衢州市内流动就业的，无需办理转移手续，参保关系自动接续，基金转移由各级医疗保障经办机构自行结算。</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t>（二）参保人员跨衢州市范围流动就业的，原参保地医保经办机构应按规定在其办理</w:t>
      </w:r>
      <w:r w:rsidRPr="002B0CA2" w:rsidR="0062482A">
        <w:rPr>
          <w:rFonts w:hint="eastAsia" w:cs="仿宋_GB2312" w:asciiTheme="minorEastAsia" w:hAnsiTheme="minorEastAsia"/>
          <w:bCs/>
          <w:color w:val="000000" w:themeColor="text1"/>
          <w:sz w:val="32"/>
          <w:szCs w:val="32"/>
        </w:rPr>
        <w:t>停保</w:t>
      </w:r>
      <w:r w:rsidRPr="002B0CA2">
        <w:rPr>
          <w:rFonts w:hint="eastAsia" w:cs="仿宋_GB2312" w:asciiTheme="minorEastAsia" w:hAnsiTheme="minorEastAsia"/>
          <w:bCs/>
          <w:color w:val="000000" w:themeColor="text1"/>
          <w:sz w:val="32"/>
          <w:szCs w:val="32"/>
        </w:rPr>
        <w:t>手续时为其出具参保凭证，并在收到新就业参保地医保经办机构转移函后按规定办理转移手续。</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lang w:val="zh-CN"/>
        </w:rPr>
        <w:t>（三）原参保地职工医保缴费年限可累计计算至办理转移手续的当月，但与我市职工医保实际缴费年限不重复计</w:t>
      </w:r>
      <w:r w:rsidRPr="002B0CA2">
        <w:rPr>
          <w:rFonts w:hint="eastAsia" w:cs="仿宋_GB2312" w:asciiTheme="minorEastAsia" w:hAnsiTheme="minorEastAsia"/>
          <w:bCs/>
          <w:color w:val="000000" w:themeColor="text1"/>
          <w:sz w:val="32"/>
          <w:szCs w:val="32"/>
        </w:rPr>
        <w:t>算。</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lang w:val="zh-CN"/>
        </w:rPr>
      </w:pPr>
      <w:r w:rsidRPr="002B0CA2">
        <w:rPr>
          <w:rFonts w:hint="eastAsia" w:cs="仿宋_GB2312" w:asciiTheme="minorEastAsia" w:hAnsiTheme="minorEastAsia"/>
          <w:bCs/>
          <w:color w:val="000000" w:themeColor="text1"/>
          <w:sz w:val="32"/>
          <w:szCs w:val="32"/>
          <w:lang w:val="zh-CN"/>
        </w:rPr>
        <w:t>（四）参保人员流动至衢州市以外参保的，应</w:t>
      </w:r>
      <w:r w:rsidR="00F16FC9">
        <w:rPr>
          <w:rFonts w:hint="eastAsia" w:cs="仿宋_GB2312" w:asciiTheme="minorEastAsia" w:hAnsiTheme="minorEastAsia"/>
          <w:bCs/>
          <w:color w:val="000000" w:themeColor="text1"/>
          <w:sz w:val="32"/>
          <w:szCs w:val="32"/>
          <w:lang w:val="zh-CN"/>
        </w:rPr>
        <w:t>终</w:t>
      </w:r>
      <w:r w:rsidRPr="002B0CA2">
        <w:rPr>
          <w:rFonts w:hint="eastAsia" w:cs="仿宋_GB2312" w:asciiTheme="minorEastAsia" w:hAnsiTheme="minorEastAsia"/>
          <w:bCs/>
          <w:color w:val="000000" w:themeColor="text1"/>
          <w:sz w:val="32"/>
          <w:szCs w:val="32"/>
          <w:lang w:val="zh-CN"/>
        </w:rPr>
        <w:t>止我市医保参保并补足欠费。</w:t>
      </w:r>
    </w:p>
    <w:p w:rsidRPr="002B0CA2" w:rsidR="00C960B4" w:rsidRDefault="00854573">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一</w:t>
      </w:r>
      <w:r w:rsidRPr="002B0CA2">
        <w:rPr>
          <w:rFonts w:hint="eastAsia" w:ascii="黑体" w:hAnsi="黑体" w:eastAsia="黑体" w:cs="方正小标宋_GBK"/>
          <w:color w:val="000000" w:themeColor="text1"/>
          <w:sz w:val="32"/>
          <w:szCs w:val="32"/>
        </w:rPr>
        <w:t>条</w:t>
      </w:r>
      <w:r w:rsidRPr="002B0CA2" w:rsidR="009C3F37">
        <w:rPr>
          <w:rFonts w:hint="eastAsia" w:cs="黑体" w:asciiTheme="minorEastAsia" w:hAnsiTheme="minorEastAsia"/>
          <w:bCs/>
          <w:color w:val="000000" w:themeColor="text1"/>
          <w:sz w:val="32"/>
          <w:szCs w:val="32"/>
        </w:rPr>
        <w:t xml:space="preserve"> </w:t>
      </w:r>
      <w:r w:rsidRPr="002B0CA2" w:rsidR="00B10667">
        <w:rPr>
          <w:rFonts w:hint="eastAsia" w:cs="仿宋_GB2312" w:asciiTheme="minorEastAsia" w:hAnsiTheme="minorEastAsia"/>
          <w:bCs/>
          <w:color w:val="000000" w:themeColor="text1"/>
          <w:sz w:val="32"/>
          <w:szCs w:val="32"/>
        </w:rPr>
        <w:t>跨统筹区调动的参保人员个人账户按规定进行转移。</w:t>
      </w:r>
    </w:p>
    <w:p w:rsidRPr="002B0CA2" w:rsidR="0062482A" w:rsidRDefault="0062482A">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二</w:t>
      </w:r>
      <w:r w:rsidRPr="002B0CA2">
        <w:rPr>
          <w:rFonts w:hint="eastAsia" w:ascii="黑体" w:hAnsi="黑体" w:eastAsia="黑体" w:cs="方正小标宋_GBK"/>
          <w:color w:val="000000" w:themeColor="text1"/>
          <w:sz w:val="32"/>
          <w:szCs w:val="32"/>
        </w:rPr>
        <w:t>条</w:t>
      </w:r>
      <w:r w:rsidRPr="002B0CA2" w:rsidR="00995D4A">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lang w:val="zh-CN"/>
        </w:rPr>
        <w:t>因</w:t>
      </w:r>
      <w:r w:rsidRPr="002B0CA2" w:rsidR="00995D4A">
        <w:rPr>
          <w:rFonts w:hint="eastAsia" w:cs="仿宋_GB2312" w:asciiTheme="minorEastAsia" w:hAnsiTheme="minorEastAsia"/>
          <w:bCs/>
          <w:color w:val="000000" w:themeColor="text1"/>
          <w:sz w:val="32"/>
          <w:szCs w:val="32"/>
          <w:lang w:val="zh-CN"/>
        </w:rPr>
        <w:t>未参加</w:t>
      </w:r>
      <w:r w:rsidRPr="002B0CA2">
        <w:rPr>
          <w:rFonts w:hint="eastAsia" w:cs="仿宋_GB2312" w:asciiTheme="minorEastAsia" w:hAnsiTheme="minorEastAsia"/>
          <w:bCs/>
          <w:color w:val="000000" w:themeColor="text1"/>
          <w:sz w:val="32"/>
          <w:szCs w:val="32"/>
          <w:lang w:val="zh-CN"/>
        </w:rPr>
        <w:t>职工基本养老保险而无需办理退休手续的</w:t>
      </w:r>
      <w:r w:rsidRPr="0019116C" w:rsidR="00FA3F08">
        <w:rPr>
          <w:rFonts w:hint="eastAsia" w:cs="仿宋_GB2312" w:asciiTheme="minorEastAsia" w:hAnsiTheme="minorEastAsia"/>
          <w:bCs/>
          <w:color w:val="000000" w:themeColor="text1"/>
          <w:sz w:val="32"/>
          <w:szCs w:val="32"/>
          <w:u w:val="single"/>
          <w:lang w:val="zh-CN"/>
        </w:rPr>
        <w:t>我市户籍</w:t>
      </w:r>
      <w:r w:rsidRPr="002B0CA2">
        <w:rPr>
          <w:rFonts w:hint="eastAsia" w:cs="仿宋_GB2312" w:asciiTheme="minorEastAsia" w:hAnsiTheme="minorEastAsia"/>
          <w:bCs/>
          <w:color w:val="000000" w:themeColor="text1"/>
          <w:sz w:val="32"/>
          <w:szCs w:val="32"/>
          <w:lang w:val="zh-CN"/>
        </w:rPr>
        <w:t>人员，其</w:t>
      </w:r>
      <w:r w:rsidR="0019116C">
        <w:rPr>
          <w:rFonts w:hint="eastAsia" w:cs="仿宋_GB2312" w:asciiTheme="minorEastAsia" w:hAnsiTheme="minorEastAsia"/>
          <w:bCs/>
          <w:color w:val="000000" w:themeColor="text1"/>
          <w:sz w:val="32"/>
          <w:szCs w:val="32"/>
          <w:lang w:val="zh-CN"/>
        </w:rPr>
        <w:t>缴费和</w:t>
      </w:r>
      <w:r w:rsidRPr="002B0CA2">
        <w:rPr>
          <w:rFonts w:hint="eastAsia" w:cs="仿宋_GB2312" w:asciiTheme="minorEastAsia" w:hAnsiTheme="minorEastAsia"/>
          <w:bCs/>
          <w:color w:val="000000" w:themeColor="text1"/>
          <w:sz w:val="32"/>
          <w:szCs w:val="32"/>
          <w:lang w:val="zh-CN"/>
        </w:rPr>
        <w:t>享受</w:t>
      </w:r>
      <w:r w:rsidR="0019116C">
        <w:rPr>
          <w:rFonts w:hint="eastAsia" w:cs="仿宋_GB2312" w:asciiTheme="minorEastAsia" w:hAnsiTheme="minorEastAsia"/>
          <w:bCs/>
          <w:color w:val="000000" w:themeColor="text1"/>
          <w:sz w:val="32"/>
          <w:szCs w:val="32"/>
          <w:lang w:val="zh-CN"/>
        </w:rPr>
        <w:t>职工医保</w:t>
      </w:r>
      <w:r w:rsidRPr="002B0CA2">
        <w:rPr>
          <w:rFonts w:hint="eastAsia" w:cs="仿宋_GB2312" w:asciiTheme="minorEastAsia" w:hAnsiTheme="minorEastAsia"/>
          <w:bCs/>
          <w:color w:val="000000" w:themeColor="text1"/>
          <w:sz w:val="32"/>
          <w:szCs w:val="32"/>
          <w:lang w:val="zh-CN"/>
        </w:rPr>
        <w:t>退休待遇</w:t>
      </w:r>
      <w:r w:rsidRPr="002B0CA2" w:rsidR="00FA3F08">
        <w:rPr>
          <w:rFonts w:hint="eastAsia" w:cs="仿宋_GB2312" w:asciiTheme="minorEastAsia" w:hAnsiTheme="minorEastAsia"/>
          <w:bCs/>
          <w:color w:val="000000" w:themeColor="text1"/>
          <w:sz w:val="32"/>
          <w:szCs w:val="32"/>
          <w:lang w:val="zh-CN"/>
        </w:rPr>
        <w:t>的</w:t>
      </w:r>
      <w:r w:rsidRPr="002B0CA2">
        <w:rPr>
          <w:rFonts w:hint="eastAsia" w:cs="仿宋_GB2312" w:asciiTheme="minorEastAsia" w:hAnsiTheme="minorEastAsia"/>
          <w:bCs/>
          <w:color w:val="000000" w:themeColor="text1"/>
          <w:sz w:val="32"/>
          <w:szCs w:val="32"/>
          <w:lang w:val="zh-CN"/>
        </w:rPr>
        <w:t>时间按法定退休年龄执行。</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lang w:val="zh-CN"/>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三</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lang w:val="zh-CN"/>
        </w:rPr>
        <w:t>已享有职工医保退休待遇的人员，医保关系不予转移。</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lang w:val="zh-CN"/>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四</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lang w:val="zh-CN"/>
        </w:rPr>
        <w:t>未在我市用人单位就业，也不符合灵活就业人员参保条件的非我市户籍人员，应及时办理医保转出手续。</w:t>
      </w:r>
    </w:p>
    <w:p w:rsidRPr="002B0CA2" w:rsidR="00DF448B" w:rsidP="00F97F35" w:rsidRDefault="00F97F35">
      <w:pPr>
        <w:adjustRightInd w:val="0"/>
        <w:snapToGrid w:val="0"/>
        <w:spacing w:line="600" w:lineRule="exact"/>
        <w:ind w:firstLine="640" w:firstLineChars="200"/>
        <w:rPr>
          <w:rFonts w:cs="仿宋_GB2312" w:asciiTheme="minorEastAsia" w:hAnsiTheme="minorEastAsia"/>
          <w:bCs/>
          <w:color w:val="000000" w:themeColor="text1"/>
          <w:sz w:val="32"/>
          <w:szCs w:val="32"/>
          <w:lang w:val="zh-CN"/>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五</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参加居民医保的人员补足与职工医保缴费差额后，其劳动年龄段内参加居民医保的缴费年限可相应计</w:t>
      </w:r>
      <w:r w:rsidRPr="002B0CA2">
        <w:rPr>
          <w:rFonts w:hint="eastAsia" w:cs="仿宋_GB2312" w:asciiTheme="minorEastAsia" w:hAnsiTheme="minorEastAsia"/>
          <w:bCs/>
          <w:color w:val="000000" w:themeColor="text1"/>
          <w:sz w:val="32"/>
          <w:szCs w:val="32"/>
        </w:rPr>
        <w:lastRenderedPageBreak/>
        <w:t>算为职工医保的缴费年限。具体补缴标准：</w:t>
      </w:r>
      <w:r w:rsidRPr="002B0CA2">
        <w:rPr>
          <w:rFonts w:hint="eastAsia" w:cs="仿宋_GB2312" w:asciiTheme="minorEastAsia" w:hAnsiTheme="minorEastAsia"/>
          <w:bCs/>
          <w:color w:val="000000" w:themeColor="text1"/>
          <w:sz w:val="32"/>
          <w:szCs w:val="32"/>
          <w:u w:val="single"/>
        </w:rPr>
        <w:t>对应</w:t>
      </w:r>
      <w:r w:rsidRPr="002B0CA2">
        <w:rPr>
          <w:rFonts w:hint="eastAsia" w:cs="仿宋_GB2312" w:asciiTheme="minorEastAsia" w:hAnsiTheme="minorEastAsia"/>
          <w:bCs/>
          <w:color w:val="000000" w:themeColor="text1"/>
          <w:sz w:val="32"/>
          <w:szCs w:val="32"/>
        </w:rPr>
        <w:t>当年灵活就业人员参加职工医保最低缴费标准与居民医保的个人缴费标准之间的差额，每补足1年计算1年，医疗待遇不重新结算。参保人员补足费用后因故终止职工医保的，其所补缴的费用不予退还。</w:t>
      </w:r>
    </w:p>
    <w:p w:rsidRPr="002B0CA2" w:rsidR="00C960B4" w:rsidRDefault="00B10667">
      <w:pPr>
        <w:adjustRightInd w:val="0"/>
        <w:snapToGrid w:val="0"/>
        <w:spacing w:line="600" w:lineRule="exact"/>
        <w:jc w:val="center"/>
        <w:rPr>
          <w:rFonts w:ascii="黑体" w:hAnsi="黑体" w:eastAsia="黑体" w:cs="方正小标宋_GBK"/>
          <w:color w:val="000000" w:themeColor="text1"/>
          <w:sz w:val="32"/>
          <w:szCs w:val="32"/>
        </w:rPr>
      </w:pPr>
      <w:r w:rsidRPr="002B0CA2">
        <w:rPr>
          <w:rFonts w:hint="eastAsia" w:ascii="黑体" w:hAnsi="黑体" w:eastAsia="黑体" w:cs="方正小标宋_GBK"/>
          <w:color w:val="000000" w:themeColor="text1"/>
          <w:sz w:val="32"/>
          <w:szCs w:val="32"/>
        </w:rPr>
        <w:t>第四章　定点协议管理</w:t>
      </w:r>
    </w:p>
    <w:p w:rsidRPr="002B0CA2" w:rsidR="00C960B4" w:rsidRDefault="00B10667">
      <w:pPr>
        <w:adjustRightInd w:val="0"/>
        <w:snapToGrid w:val="0"/>
        <w:spacing w:line="600" w:lineRule="exact"/>
        <w:ind w:firstLine="640" w:firstLineChars="200"/>
        <w:rPr>
          <w:rFonts w:asciiTheme="minorEastAsia" w:hAnsiTheme="minorEastAsia"/>
          <w:color w:val="FF0000"/>
          <w:sz w:val="32"/>
          <w:szCs w:val="32"/>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六</w:t>
      </w:r>
      <w:r w:rsidRPr="002B0CA2">
        <w:rPr>
          <w:rFonts w:hint="eastAsia" w:ascii="黑体" w:hAnsi="黑体" w:eastAsia="黑体" w:cs="方正小标宋_GBK"/>
          <w:color w:val="000000" w:themeColor="text1"/>
          <w:sz w:val="32"/>
          <w:szCs w:val="32"/>
        </w:rPr>
        <w:t>条</w:t>
      </w:r>
      <w:r w:rsidRPr="002B0CA2" w:rsidR="00854573">
        <w:rPr>
          <w:rFonts w:hint="eastAsia" w:cs="黑体" w:asciiTheme="minorEastAsia" w:hAnsiTheme="minorEastAsia"/>
          <w:bCs/>
          <w:color w:val="000000" w:themeColor="text1"/>
          <w:sz w:val="32"/>
          <w:szCs w:val="32"/>
        </w:rPr>
        <w:t xml:space="preserve"> </w:t>
      </w:r>
      <w:r w:rsidRPr="002B0CA2" w:rsidR="00FA3F08">
        <w:rPr>
          <w:rFonts w:hint="eastAsia" w:asciiTheme="minorEastAsia" w:hAnsiTheme="minorEastAsia"/>
          <w:color w:val="000000" w:themeColor="text1"/>
          <w:sz w:val="32"/>
          <w:szCs w:val="32"/>
        </w:rPr>
        <w:t>我市范围内的医疗机构或零售药店申请医保定点服务资格时，应准备齐全相关申请资料后到统筹地医疗保障经办机构提交申请，由医疗保障经办机构进行统一审核（包括申请资料审核、现场审核），对</w:t>
      </w:r>
      <w:r w:rsidRPr="002B0CA2" w:rsidR="00FA3F08">
        <w:rPr>
          <w:rFonts w:hint="eastAsia" w:cs="仿宋_GB2312" w:asciiTheme="minorEastAsia" w:hAnsiTheme="minorEastAsia"/>
          <w:color w:val="000000" w:themeColor="text1"/>
          <w:sz w:val="32"/>
          <w:szCs w:val="32"/>
        </w:rPr>
        <w:t>审核符合申报条件的进行公示，公示期间无举报或举报经查不属实，为新增定点医药机构。结算和监管平台验收合格后，双方签订协议、开通刷卡结算功能，并向社会公告。</w:t>
      </w:r>
    </w:p>
    <w:p w:rsidRPr="002B0CA2" w:rsidR="00C960B4" w:rsidRDefault="00B10667">
      <w:pPr>
        <w:adjustRightInd w:val="0"/>
        <w:snapToGrid w:val="0"/>
        <w:spacing w:line="600" w:lineRule="exact"/>
        <w:ind w:firstLine="640" w:firstLineChars="200"/>
        <w:rPr>
          <w:rFonts w:cs="黑体"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七</w:t>
      </w:r>
      <w:r w:rsidRPr="002B0CA2">
        <w:rPr>
          <w:rFonts w:hint="eastAsia" w:ascii="黑体" w:hAnsi="黑体" w:eastAsia="黑体" w:cs="方正小标宋_GBK"/>
          <w:color w:val="000000" w:themeColor="text1"/>
          <w:sz w:val="32"/>
          <w:szCs w:val="32"/>
        </w:rPr>
        <w:t>条</w:t>
      </w:r>
      <w:r w:rsidRPr="002B0CA2" w:rsidR="00854573">
        <w:rPr>
          <w:rFonts w:hint="eastAsia" w:cs="黑体" w:asciiTheme="minorEastAsia" w:hAnsiTheme="minorEastAsia"/>
          <w:bCs/>
          <w:color w:val="000000" w:themeColor="text1"/>
          <w:sz w:val="32"/>
          <w:szCs w:val="32"/>
        </w:rPr>
        <w:t xml:space="preserve"> </w:t>
      </w:r>
      <w:r w:rsidRPr="002B0CA2" w:rsidR="00FA3F08">
        <w:rPr>
          <w:rFonts w:hint="eastAsia" w:cs="仿宋_GB2312" w:asciiTheme="minorEastAsia" w:hAnsiTheme="minorEastAsia"/>
          <w:bCs/>
          <w:color w:val="000000" w:themeColor="text1"/>
          <w:sz w:val="32"/>
          <w:szCs w:val="32"/>
          <w:lang w:val="zh-CN"/>
        </w:rPr>
        <w:t>各统筹区医疗保障经办机构签订协议的衢州市范围内的定点医药机构，实行协议互认。职工医保定点医药机构和居民医保定点医药机构实行协议互认。</w:t>
      </w:r>
    </w:p>
    <w:p w:rsidRPr="002B0CA2" w:rsidR="00C960B4"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lang w:val="zh-CN"/>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八</w:t>
      </w:r>
      <w:r w:rsidRPr="002B0CA2">
        <w:rPr>
          <w:rFonts w:hint="eastAsia" w:ascii="黑体" w:hAnsi="黑体" w:eastAsia="黑体" w:cs="方正小标宋_GBK"/>
          <w:color w:val="000000" w:themeColor="text1"/>
          <w:sz w:val="32"/>
          <w:szCs w:val="32"/>
        </w:rPr>
        <w:t>条</w:t>
      </w:r>
      <w:r w:rsidRPr="002B0CA2" w:rsidR="00854573">
        <w:rPr>
          <w:rFonts w:hint="eastAsia" w:cs="黑体" w:asciiTheme="minorEastAsia" w:hAnsiTheme="minorEastAsia"/>
          <w:bCs/>
          <w:color w:val="000000" w:themeColor="text1"/>
          <w:sz w:val="32"/>
          <w:szCs w:val="32"/>
        </w:rPr>
        <w:t xml:space="preserve"> </w:t>
      </w:r>
      <w:r w:rsidRPr="002B0CA2" w:rsidR="00FA3F08">
        <w:rPr>
          <w:rFonts w:hint="eastAsia" w:cs="仿宋_GB2312" w:asciiTheme="minorEastAsia" w:hAnsiTheme="minorEastAsia"/>
          <w:bCs/>
          <w:color w:val="000000" w:themeColor="text1"/>
          <w:sz w:val="32"/>
          <w:szCs w:val="32"/>
          <w:lang w:val="zh-CN"/>
        </w:rPr>
        <w:t>规范医保医师管理，符合条件的执业医师或执业助理医师，应按规定申报医保医师信息，并纳入医保医师库管理。对违反相关规定的医保医师，可暂停或终止其提供的医保服务。</w:t>
      </w:r>
    </w:p>
    <w:p w:rsidRPr="002B0CA2" w:rsidR="00FA3F08" w:rsidRDefault="00FA3F08">
      <w:pPr>
        <w:adjustRightInd w:val="0"/>
        <w:snapToGrid w:val="0"/>
        <w:spacing w:line="600" w:lineRule="exact"/>
        <w:ind w:firstLine="640" w:firstLineChars="200"/>
        <w:rPr>
          <w:rFonts w:cs="仿宋_GB2312" w:asciiTheme="minorEastAsia" w:hAnsiTheme="minorEastAsia"/>
          <w:bCs/>
          <w:color w:val="000000" w:themeColor="text1"/>
          <w:sz w:val="32"/>
          <w:szCs w:val="32"/>
          <w:lang w:val="zh-CN"/>
        </w:rPr>
      </w:pPr>
    </w:p>
    <w:p w:rsidRPr="002B0CA2" w:rsidR="00C960B4" w:rsidRDefault="00B10667">
      <w:pPr>
        <w:adjustRightInd w:val="0"/>
        <w:snapToGrid w:val="0"/>
        <w:spacing w:line="600" w:lineRule="exact"/>
        <w:jc w:val="center"/>
        <w:rPr>
          <w:rFonts w:ascii="黑体" w:hAnsi="黑体" w:eastAsia="黑体" w:cs="方正小标宋_GBK"/>
          <w:color w:val="000000" w:themeColor="text1"/>
          <w:sz w:val="32"/>
          <w:szCs w:val="32"/>
        </w:rPr>
      </w:pPr>
      <w:r w:rsidRPr="002B0CA2">
        <w:rPr>
          <w:rFonts w:hint="eastAsia" w:ascii="黑体" w:hAnsi="黑体" w:eastAsia="黑体" w:cs="方正小标宋_GBK"/>
          <w:color w:val="000000" w:themeColor="text1"/>
          <w:sz w:val="32"/>
          <w:szCs w:val="32"/>
        </w:rPr>
        <w:t>第五章   医疗保障管理</w:t>
      </w:r>
    </w:p>
    <w:p w:rsidR="00FA3F08" w:rsidP="00FA3F08" w:rsidRDefault="00FA3F08">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第二十</w:t>
      </w:r>
      <w:r w:rsidR="00987E9C">
        <w:rPr>
          <w:rFonts w:hint="eastAsia" w:ascii="黑体" w:hAnsi="黑体" w:eastAsia="黑体" w:cs="方正小标宋_GBK"/>
          <w:color w:val="000000" w:themeColor="text1"/>
          <w:sz w:val="32"/>
          <w:szCs w:val="32"/>
        </w:rPr>
        <w:t>九</w:t>
      </w:r>
      <w:r w:rsidRPr="002B0CA2">
        <w:rPr>
          <w:rFonts w:hint="eastAsia" w:ascii="黑体" w:hAnsi="黑体" w:eastAsia="黑体" w:cs="方正小标宋_GBK"/>
          <w:color w:val="000000" w:themeColor="text1"/>
          <w:sz w:val="32"/>
          <w:szCs w:val="32"/>
        </w:rPr>
        <w:t>条</w:t>
      </w:r>
      <w:r w:rsidRPr="002B0CA2">
        <w:rPr>
          <w:rFonts w:hint="eastAsia" w:cs="黑体" w:asciiTheme="minorEastAsia" w:hAnsiTheme="minorEastAsia"/>
          <w:bCs/>
          <w:color w:val="000000" w:themeColor="text1"/>
          <w:sz w:val="32"/>
          <w:szCs w:val="32"/>
        </w:rPr>
        <w:t xml:space="preserve"> </w:t>
      </w:r>
      <w:r w:rsidRPr="002B0CA2">
        <w:rPr>
          <w:rFonts w:hint="eastAsia" w:cs="仿宋_GB2312" w:asciiTheme="minorEastAsia" w:hAnsiTheme="minorEastAsia"/>
          <w:bCs/>
          <w:color w:val="000000" w:themeColor="text1"/>
          <w:sz w:val="32"/>
          <w:szCs w:val="32"/>
        </w:rPr>
        <w:t>参保人员凭</w:t>
      </w:r>
      <w:r w:rsidRPr="002B0CA2">
        <w:rPr>
          <w:rFonts w:hint="eastAsia" w:asciiTheme="minorEastAsia" w:hAnsiTheme="minorEastAsia"/>
          <w:color w:val="000000" w:themeColor="text1"/>
          <w:sz w:val="32"/>
          <w:szCs w:val="32"/>
        </w:rPr>
        <w:t>社会保障卡或其他相应电子凭</w:t>
      </w:r>
      <w:r w:rsidRPr="002B0CA2">
        <w:rPr>
          <w:rFonts w:hint="eastAsia" w:asciiTheme="minorEastAsia" w:hAnsiTheme="minorEastAsia"/>
          <w:color w:val="000000" w:themeColor="text1"/>
          <w:sz w:val="32"/>
          <w:szCs w:val="32"/>
        </w:rPr>
        <w:lastRenderedPageBreak/>
        <w:t>证（以下简称保障卡）</w:t>
      </w:r>
      <w:r w:rsidRPr="002B0CA2">
        <w:rPr>
          <w:rFonts w:hint="eastAsia" w:cs="仿宋_GB2312" w:asciiTheme="minorEastAsia" w:hAnsiTheme="minorEastAsia"/>
          <w:bCs/>
          <w:color w:val="000000" w:themeColor="text1"/>
          <w:sz w:val="32"/>
          <w:szCs w:val="32"/>
        </w:rPr>
        <w:t>就医、购药时，定点医药机构应当予以身份校验。</w:t>
      </w:r>
    </w:p>
    <w:p w:rsidRPr="002B0CA2" w:rsidR="00C960B4" w:rsidRDefault="00854573">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三</w:t>
      </w:r>
      <w:r w:rsidRPr="002B0CA2">
        <w:rPr>
          <w:rFonts w:hint="eastAsia" w:ascii="黑体" w:hAnsi="黑体" w:eastAsia="黑体" w:cs="方正小标宋_GBK"/>
          <w:color w:val="000000" w:themeColor="text1"/>
          <w:sz w:val="32"/>
          <w:szCs w:val="32"/>
        </w:rPr>
        <w:t>十</w:t>
      </w:r>
      <w:r w:rsidRPr="002B0CA2" w:rsidR="00B10667">
        <w:rPr>
          <w:rFonts w:hint="eastAsia" w:ascii="黑体" w:hAnsi="黑体" w:eastAsia="黑体" w:cs="方正小标宋_GBK"/>
          <w:color w:val="000000" w:themeColor="text1"/>
          <w:sz w:val="32"/>
          <w:szCs w:val="32"/>
        </w:rPr>
        <w:t>条</w:t>
      </w:r>
      <w:r w:rsidRPr="002B0CA2" w:rsidR="00FA3F08">
        <w:rPr>
          <w:rFonts w:hint="eastAsia" w:cs="黑体" w:asciiTheme="minorEastAsia" w:hAnsiTheme="minorEastAsia"/>
          <w:bCs/>
          <w:color w:val="000000" w:themeColor="text1"/>
          <w:sz w:val="32"/>
          <w:szCs w:val="32"/>
        </w:rPr>
        <w:t xml:space="preserve"> </w:t>
      </w:r>
      <w:r w:rsidRPr="002B0CA2" w:rsidR="00FA3F08">
        <w:rPr>
          <w:rFonts w:hint="eastAsia" w:cs="仿宋_GB2312" w:asciiTheme="minorEastAsia" w:hAnsiTheme="minorEastAsia"/>
          <w:bCs/>
          <w:color w:val="000000" w:themeColor="text1"/>
          <w:sz w:val="32"/>
          <w:szCs w:val="32"/>
        </w:rPr>
        <w:t>参</w:t>
      </w:r>
      <w:r w:rsidRPr="002B0CA2" w:rsidR="00FA3F08">
        <w:rPr>
          <w:rFonts w:hint="eastAsia" w:cs="仿宋_GB2312" w:asciiTheme="minorEastAsia" w:hAnsiTheme="minorEastAsia"/>
          <w:bCs/>
          <w:color w:val="000000" w:themeColor="text1"/>
          <w:sz w:val="32"/>
          <w:szCs w:val="32"/>
          <w:lang w:val="zh-CN"/>
        </w:rPr>
        <w:t>保人员因病需使用医保药品目录中的乙类药品和医疗服务项目目录中的乙类项目的，应先由个人承担一定比例自付费用，</w:t>
      </w:r>
      <w:r w:rsidRPr="002B0CA2" w:rsidR="00FA3F08">
        <w:rPr>
          <w:rFonts w:hint="eastAsia" w:cs="仿宋_GB2312" w:asciiTheme="minorEastAsia" w:hAnsiTheme="minorEastAsia"/>
          <w:bCs/>
          <w:color w:val="000000" w:themeColor="text1"/>
          <w:sz w:val="32"/>
          <w:szCs w:val="32"/>
        </w:rPr>
        <w:t>再纳入医保开支范</w:t>
      </w:r>
      <w:r w:rsidRPr="002B0CA2" w:rsidR="00FA3F08">
        <w:rPr>
          <w:rFonts w:hint="eastAsia" w:cs="仿宋_GB2312" w:asciiTheme="minorEastAsia" w:hAnsiTheme="minorEastAsia"/>
          <w:bCs/>
          <w:color w:val="000000" w:themeColor="text1"/>
          <w:sz w:val="32"/>
          <w:szCs w:val="32"/>
          <w:lang w:val="zh-CN"/>
        </w:rPr>
        <w:t>围。具体个人承担比例按浙江省医疗保障行政部门的规定执行。</w:t>
      </w:r>
    </w:p>
    <w:p w:rsidR="00FA7D98" w:rsidP="00FA7D98" w:rsidRDefault="00FA7D98">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三</w:t>
      </w:r>
      <w:r w:rsidRPr="002B0CA2" w:rsidR="00987E9C">
        <w:rPr>
          <w:rFonts w:hint="eastAsia" w:ascii="黑体" w:hAnsi="黑体" w:eastAsia="黑体" w:cs="方正小标宋_GBK"/>
          <w:color w:val="000000" w:themeColor="text1"/>
          <w:sz w:val="32"/>
          <w:szCs w:val="32"/>
        </w:rPr>
        <w:t>十</w:t>
      </w:r>
      <w:r w:rsidR="00987E9C">
        <w:rPr>
          <w:rFonts w:hint="eastAsia" w:ascii="黑体" w:hAnsi="黑体" w:eastAsia="黑体" w:cs="方正小标宋_GBK"/>
          <w:color w:val="000000" w:themeColor="text1"/>
          <w:sz w:val="32"/>
          <w:szCs w:val="32"/>
        </w:rPr>
        <w:t>一</w:t>
      </w:r>
      <w:r w:rsidRPr="002B0CA2">
        <w:rPr>
          <w:rFonts w:hint="eastAsia" w:ascii="黑体" w:hAnsi="黑体" w:eastAsia="黑体" w:cs="方正小标宋_GBK"/>
          <w:color w:val="000000" w:themeColor="text1"/>
          <w:sz w:val="32"/>
          <w:szCs w:val="32"/>
        </w:rPr>
        <w:t>条</w:t>
      </w:r>
      <w:r>
        <w:rPr>
          <w:rFonts w:hint="eastAsia" w:ascii="黑体" w:hAnsi="黑体" w:eastAsia="黑体" w:cs="方正小标宋_GBK"/>
          <w:color w:val="000000" w:themeColor="text1"/>
          <w:sz w:val="32"/>
          <w:szCs w:val="32"/>
        </w:rPr>
        <w:t xml:space="preserve">  </w:t>
      </w:r>
      <w:r w:rsidRPr="00541FA4">
        <w:rPr>
          <w:rFonts w:hint="eastAsia" w:cs="仿宋_GB2312" w:asciiTheme="minorEastAsia" w:hAnsiTheme="minorEastAsia"/>
          <w:bCs/>
          <w:color w:val="000000" w:themeColor="text1"/>
          <w:sz w:val="32"/>
          <w:szCs w:val="32"/>
        </w:rPr>
        <w:t>二级及以下医疗机构（含民营医疗机构）在药品招采平台采购</w:t>
      </w:r>
      <w:r>
        <w:rPr>
          <w:rFonts w:hint="eastAsia" w:cs="仿宋_GB2312" w:asciiTheme="minorEastAsia" w:hAnsiTheme="minorEastAsia"/>
          <w:bCs/>
          <w:color w:val="000000" w:themeColor="text1"/>
          <w:sz w:val="32"/>
          <w:szCs w:val="32"/>
        </w:rPr>
        <w:t>金额占总采购金额70%以上的</w:t>
      </w:r>
      <w:r w:rsidRPr="00541FA4">
        <w:rPr>
          <w:rFonts w:hint="eastAsia" w:cs="仿宋_GB2312" w:asciiTheme="minorEastAsia" w:hAnsiTheme="minorEastAsia"/>
          <w:bCs/>
          <w:color w:val="000000" w:themeColor="text1"/>
          <w:sz w:val="32"/>
          <w:szCs w:val="32"/>
        </w:rPr>
        <w:t>，</w:t>
      </w:r>
      <w:r>
        <w:rPr>
          <w:rFonts w:hint="eastAsia" w:cs="仿宋_GB2312" w:asciiTheme="minorEastAsia" w:hAnsiTheme="minorEastAsia"/>
          <w:bCs/>
          <w:color w:val="000000" w:themeColor="text1"/>
          <w:sz w:val="32"/>
          <w:szCs w:val="32"/>
        </w:rPr>
        <w:t>可实行</w:t>
      </w:r>
      <w:r w:rsidRPr="00541FA4">
        <w:rPr>
          <w:rFonts w:hint="eastAsia" w:cs="仿宋_GB2312" w:asciiTheme="minorEastAsia" w:hAnsiTheme="minorEastAsia"/>
          <w:bCs/>
          <w:color w:val="000000" w:themeColor="text1"/>
          <w:sz w:val="32"/>
          <w:szCs w:val="32"/>
        </w:rPr>
        <w:t>基金支付比例增加</w:t>
      </w:r>
      <w:r>
        <w:rPr>
          <w:rFonts w:hint="eastAsia" w:cs="仿宋_GB2312" w:asciiTheme="minorEastAsia" w:hAnsiTheme="minorEastAsia"/>
          <w:bCs/>
          <w:color w:val="000000" w:themeColor="text1"/>
          <w:sz w:val="32"/>
          <w:szCs w:val="32"/>
        </w:rPr>
        <w:t>政策</w:t>
      </w:r>
      <w:r w:rsidRPr="00541FA4">
        <w:rPr>
          <w:rFonts w:hint="eastAsia" w:cs="仿宋_GB2312" w:asciiTheme="minorEastAsia" w:hAnsiTheme="minorEastAsia"/>
          <w:bCs/>
          <w:color w:val="000000" w:themeColor="text1"/>
          <w:sz w:val="32"/>
          <w:szCs w:val="32"/>
        </w:rPr>
        <w:t>。</w:t>
      </w:r>
    </w:p>
    <w:p w:rsidRPr="002B0CA2" w:rsidR="00FA3F08" w:rsidP="00FA3F08" w:rsidRDefault="00B10667">
      <w:pPr>
        <w:adjustRightInd w:val="0"/>
        <w:snapToGrid w:val="0"/>
        <w:spacing w:line="600" w:lineRule="exact"/>
        <w:ind w:firstLine="640" w:firstLineChars="200"/>
        <w:rPr>
          <w:rFonts w:cs="FZXBSJW--GB1-0" w:asciiTheme="minorEastAsia" w:hAnsiTheme="minorEastAsia"/>
          <w:color w:val="000000" w:themeColor="text1"/>
          <w:kern w:val="0"/>
          <w:sz w:val="32"/>
          <w:szCs w:val="32"/>
        </w:rPr>
      </w:pPr>
      <w:r w:rsidRPr="002B0CA2">
        <w:rPr>
          <w:rFonts w:hint="eastAsia" w:ascii="黑体" w:hAnsi="黑体" w:eastAsia="黑体" w:cs="方正小标宋_GBK"/>
          <w:color w:val="000000" w:themeColor="text1"/>
          <w:sz w:val="32"/>
          <w:szCs w:val="32"/>
        </w:rPr>
        <w:t>第</w:t>
      </w:r>
      <w:r w:rsidRPr="002B0CA2" w:rsidR="00854573">
        <w:rPr>
          <w:rFonts w:hint="eastAsia" w:ascii="黑体" w:hAnsi="黑体" w:eastAsia="黑体" w:cs="方正小标宋_GBK"/>
          <w:color w:val="000000" w:themeColor="text1"/>
          <w:sz w:val="32"/>
          <w:szCs w:val="32"/>
        </w:rPr>
        <w:t>三</w:t>
      </w:r>
      <w:r w:rsidRPr="002B0CA2">
        <w:rPr>
          <w:rFonts w:hint="eastAsia" w:ascii="黑体" w:hAnsi="黑体" w:eastAsia="黑体" w:cs="方正小标宋_GBK"/>
          <w:color w:val="000000" w:themeColor="text1"/>
          <w:sz w:val="32"/>
          <w:szCs w:val="32"/>
        </w:rPr>
        <w:t>十</w:t>
      </w:r>
      <w:r w:rsidR="00987E9C">
        <w:rPr>
          <w:rFonts w:hint="eastAsia" w:ascii="黑体" w:hAnsi="黑体" w:eastAsia="黑体" w:cs="方正小标宋_GBK"/>
          <w:color w:val="000000" w:themeColor="text1"/>
          <w:sz w:val="32"/>
          <w:szCs w:val="32"/>
        </w:rPr>
        <w:t>二</w:t>
      </w:r>
      <w:r w:rsidRPr="002B0CA2">
        <w:rPr>
          <w:rFonts w:hint="eastAsia" w:ascii="黑体" w:hAnsi="黑体" w:eastAsia="黑体" w:cs="方正小标宋_GBK"/>
          <w:color w:val="000000" w:themeColor="text1"/>
          <w:sz w:val="32"/>
          <w:szCs w:val="32"/>
        </w:rPr>
        <w:t>条</w:t>
      </w:r>
      <w:r w:rsidRPr="002B0CA2" w:rsidR="00854573">
        <w:rPr>
          <w:rFonts w:hint="eastAsia" w:cs="黑体" w:asciiTheme="minorEastAsia" w:hAnsiTheme="minorEastAsia"/>
          <w:bCs/>
          <w:color w:val="000000" w:themeColor="text1"/>
          <w:sz w:val="32"/>
          <w:szCs w:val="32"/>
        </w:rPr>
        <w:t xml:space="preserve"> </w:t>
      </w:r>
      <w:r w:rsidRPr="002B0CA2" w:rsidR="00FA3F08">
        <w:rPr>
          <w:rFonts w:hint="eastAsia" w:asciiTheme="minorEastAsia" w:hAnsiTheme="minorEastAsia"/>
          <w:sz w:val="32"/>
          <w:szCs w:val="32"/>
        </w:rPr>
        <w:t>退休</w:t>
      </w:r>
      <w:r w:rsidRPr="002B0CA2" w:rsidR="00FA3F08">
        <w:rPr>
          <w:rFonts w:asciiTheme="minorEastAsia" w:hAnsiTheme="minorEastAsia"/>
          <w:sz w:val="32"/>
          <w:szCs w:val="32"/>
        </w:rPr>
        <w:t>异地</w:t>
      </w:r>
      <w:r w:rsidRPr="002B0CA2" w:rsidR="00FA3F08">
        <w:rPr>
          <w:rFonts w:hint="eastAsia" w:asciiTheme="minorEastAsia" w:hAnsiTheme="minorEastAsia"/>
          <w:sz w:val="32"/>
          <w:szCs w:val="32"/>
        </w:rPr>
        <w:t>安置、长期异地居住和常驻异地工作人员，</w:t>
      </w:r>
      <w:r w:rsidRPr="002B0CA2" w:rsidR="00FA3F08">
        <w:rPr>
          <w:rFonts w:hint="eastAsia" w:asciiTheme="minorEastAsia" w:hAnsiTheme="minorEastAsia"/>
          <w:color w:val="000000" w:themeColor="text1"/>
          <w:sz w:val="32"/>
          <w:szCs w:val="32"/>
        </w:rPr>
        <w:t>可将工作或居住区域所在的设区市设置为异地定点。</w:t>
      </w:r>
      <w:r w:rsidRPr="002B0CA2" w:rsidR="00FA3F08">
        <w:rPr>
          <w:rFonts w:hint="eastAsia" w:asciiTheme="minorEastAsia" w:hAnsiTheme="minorEastAsia"/>
          <w:sz w:val="32"/>
          <w:szCs w:val="32"/>
        </w:rPr>
        <w:t>异地定点办理经核准后生效，允许参保人员在定点地</w:t>
      </w:r>
      <w:r w:rsidRPr="002B0CA2" w:rsidR="00FA3F08">
        <w:rPr>
          <w:rFonts w:hint="eastAsia" w:asciiTheme="minorEastAsia" w:hAnsiTheme="minorEastAsia"/>
          <w:color w:val="000000" w:themeColor="text1"/>
          <w:sz w:val="32"/>
          <w:szCs w:val="32"/>
        </w:rPr>
        <w:t>医疗保障的定点医疗机构就医并报销。异地定点确定后</w:t>
      </w:r>
      <w:r w:rsidRPr="002B0CA2" w:rsidR="00FA3F08">
        <w:rPr>
          <w:rFonts w:hint="eastAsia" w:asciiTheme="minorEastAsia" w:hAnsiTheme="minorEastAsia"/>
          <w:sz w:val="32"/>
          <w:szCs w:val="32"/>
        </w:rPr>
        <w:t>原则上一年内不得变更或取消，</w:t>
      </w:r>
      <w:r w:rsidRPr="002B0CA2" w:rsidR="00FA3F08">
        <w:rPr>
          <w:rFonts w:hint="eastAsia" w:cs="FZXBSJW--GB1-0" w:asciiTheme="minorEastAsia" w:hAnsiTheme="minorEastAsia"/>
          <w:color w:val="000000" w:themeColor="text1"/>
          <w:kern w:val="0"/>
          <w:sz w:val="32"/>
          <w:szCs w:val="32"/>
        </w:rPr>
        <w:t>期间医疗待遇按以下规定执行：</w:t>
      </w:r>
    </w:p>
    <w:p w:rsidRPr="002B0CA2" w:rsidR="00FA3F08" w:rsidP="00FA3F08" w:rsidRDefault="00FA3F08">
      <w:pPr>
        <w:adjustRightInd w:val="0"/>
        <w:snapToGrid w:val="0"/>
        <w:spacing w:line="600" w:lineRule="exact"/>
        <w:ind w:firstLine="640" w:firstLineChars="200"/>
        <w:rPr>
          <w:rFonts w:cs="FZXBSJW--GB1-0" w:asciiTheme="minorEastAsia" w:hAnsiTheme="minorEastAsia"/>
          <w:color w:val="000000" w:themeColor="text1"/>
          <w:kern w:val="0"/>
          <w:sz w:val="32"/>
          <w:szCs w:val="32"/>
        </w:rPr>
      </w:pPr>
      <w:r w:rsidRPr="002B0CA2">
        <w:rPr>
          <w:rFonts w:hint="eastAsia" w:cs="FZXBSJW--GB1-0" w:asciiTheme="minorEastAsia" w:hAnsiTheme="minorEastAsia"/>
          <w:color w:val="000000" w:themeColor="text1"/>
          <w:kern w:val="0"/>
          <w:sz w:val="32"/>
          <w:szCs w:val="32"/>
        </w:rPr>
        <w:t>1、住院待遇。参保人员在定点地的住院医疗费用，报销标准与衢州市内定点医疗机构等同；参保人员在非定点地的住院医疗费用，</w:t>
      </w:r>
      <w:r w:rsidR="009C6908">
        <w:rPr>
          <w:rFonts w:hint="eastAsia" w:cs="FZXBSJW--GB1-0" w:asciiTheme="minorEastAsia" w:hAnsiTheme="minorEastAsia"/>
          <w:color w:val="000000" w:themeColor="text1"/>
          <w:kern w:val="0"/>
          <w:sz w:val="32"/>
          <w:szCs w:val="32"/>
        </w:rPr>
        <w:t>视同</w:t>
      </w:r>
      <w:r w:rsidRPr="002B0CA2">
        <w:rPr>
          <w:rFonts w:hint="eastAsia" w:cs="FZXBSJW--GB1-0" w:asciiTheme="minorEastAsia" w:hAnsiTheme="minorEastAsia"/>
          <w:color w:val="000000" w:themeColor="text1"/>
          <w:kern w:val="0"/>
          <w:sz w:val="32"/>
          <w:szCs w:val="32"/>
        </w:rPr>
        <w:t>转院规定结算。</w:t>
      </w:r>
    </w:p>
    <w:p w:rsidRPr="002B0CA2" w:rsidR="00FA3F08" w:rsidP="00FA3F08" w:rsidRDefault="00FA3F08">
      <w:pPr>
        <w:adjustRightInd w:val="0"/>
        <w:snapToGrid w:val="0"/>
        <w:spacing w:line="600" w:lineRule="exact"/>
        <w:ind w:firstLine="640" w:firstLineChars="200"/>
        <w:rPr>
          <w:rFonts w:cs="FZXBSJW--GB1-0" w:asciiTheme="minorEastAsia" w:hAnsiTheme="minorEastAsia"/>
          <w:color w:val="000000" w:themeColor="text1"/>
          <w:kern w:val="0"/>
          <w:sz w:val="32"/>
          <w:szCs w:val="32"/>
        </w:rPr>
      </w:pPr>
      <w:r w:rsidRPr="002B0CA2">
        <w:rPr>
          <w:rFonts w:hint="eastAsia" w:cs="FZXBSJW--GB1-0" w:asciiTheme="minorEastAsia" w:hAnsiTheme="minorEastAsia"/>
          <w:color w:val="000000" w:themeColor="text1"/>
          <w:kern w:val="0"/>
          <w:sz w:val="32"/>
          <w:szCs w:val="32"/>
        </w:rPr>
        <w:t>2、普通门诊待遇。参保人员在定点地的普通门诊医疗费用，联网结算的当即报销，未联网结算的原则上不予报销。</w:t>
      </w:r>
      <w:r w:rsidR="00FA127C">
        <w:rPr>
          <w:rFonts w:hint="eastAsia" w:cs="FZXBSJW--GB1-0" w:asciiTheme="minorEastAsia" w:hAnsiTheme="minorEastAsia"/>
          <w:color w:val="000000" w:themeColor="text1"/>
          <w:kern w:val="0"/>
          <w:sz w:val="32"/>
          <w:szCs w:val="32"/>
        </w:rPr>
        <w:t>原门诊包干费政策不再执行。</w:t>
      </w:r>
    </w:p>
    <w:p w:rsidR="00FA3F08" w:rsidP="00FA3F08" w:rsidRDefault="00FA3F08">
      <w:pPr>
        <w:adjustRightInd w:val="0"/>
        <w:snapToGrid w:val="0"/>
        <w:spacing w:line="600" w:lineRule="exact"/>
        <w:ind w:firstLine="640" w:firstLineChars="200"/>
        <w:rPr>
          <w:rFonts w:cs="FZXBSJW--GB1-0" w:asciiTheme="minorEastAsia" w:hAnsiTheme="minorEastAsia"/>
          <w:color w:val="000000" w:themeColor="text1"/>
          <w:kern w:val="0"/>
          <w:sz w:val="32"/>
          <w:szCs w:val="32"/>
        </w:rPr>
      </w:pPr>
      <w:r w:rsidRPr="002B0CA2">
        <w:rPr>
          <w:rFonts w:hint="eastAsia" w:cs="FZXBSJW--GB1-0" w:asciiTheme="minorEastAsia" w:hAnsiTheme="minorEastAsia"/>
          <w:color w:val="000000" w:themeColor="text1"/>
          <w:kern w:val="0"/>
          <w:sz w:val="32"/>
          <w:szCs w:val="32"/>
        </w:rPr>
        <w:t>3、异地定点人员的慢性病门诊、特殊病种门诊、家庭病床仍按原规定执行。</w:t>
      </w:r>
    </w:p>
    <w:p w:rsidR="00FA7D98" w:rsidP="00FA3F08" w:rsidRDefault="00FA7D98">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三</w:t>
      </w:r>
      <w:r w:rsidRPr="002B0CA2" w:rsidR="00987E9C">
        <w:rPr>
          <w:rFonts w:hint="eastAsia" w:ascii="黑体" w:hAnsi="黑体" w:eastAsia="黑体" w:cs="方正小标宋_GBK"/>
          <w:color w:val="000000" w:themeColor="text1"/>
          <w:sz w:val="32"/>
          <w:szCs w:val="32"/>
        </w:rPr>
        <w:t>十</w:t>
      </w:r>
      <w:r w:rsidR="00987E9C">
        <w:rPr>
          <w:rFonts w:hint="eastAsia" w:ascii="黑体" w:hAnsi="黑体" w:eastAsia="黑体" w:cs="方正小标宋_GBK"/>
          <w:color w:val="000000" w:themeColor="text1"/>
          <w:sz w:val="32"/>
          <w:szCs w:val="32"/>
        </w:rPr>
        <w:t>三</w:t>
      </w:r>
      <w:r w:rsidRPr="002B0CA2">
        <w:rPr>
          <w:rFonts w:hint="eastAsia" w:ascii="黑体" w:hAnsi="黑体" w:eastAsia="黑体" w:cs="方正小标宋_GBK"/>
          <w:color w:val="000000" w:themeColor="text1"/>
          <w:sz w:val="32"/>
          <w:szCs w:val="32"/>
        </w:rPr>
        <w:t>条</w:t>
      </w:r>
      <w:r>
        <w:rPr>
          <w:rFonts w:hint="eastAsia" w:ascii="黑体" w:hAnsi="黑体" w:eastAsia="黑体" w:cs="方正小标宋_GBK"/>
          <w:color w:val="000000" w:themeColor="text1"/>
          <w:sz w:val="32"/>
          <w:szCs w:val="32"/>
        </w:rPr>
        <w:t xml:space="preserve">  </w:t>
      </w:r>
      <w:r w:rsidRPr="0060476E" w:rsidR="0060476E">
        <w:rPr>
          <w:rFonts w:hint="eastAsia" w:cs="仿宋_GB2312" w:asciiTheme="minorEastAsia" w:hAnsiTheme="minorEastAsia"/>
          <w:bCs/>
          <w:color w:val="000000" w:themeColor="text1"/>
          <w:sz w:val="32"/>
          <w:szCs w:val="32"/>
        </w:rPr>
        <w:t>以下几类特殊情形</w:t>
      </w:r>
      <w:r w:rsidR="0060476E">
        <w:rPr>
          <w:rFonts w:hint="eastAsia" w:cs="仿宋_GB2312" w:asciiTheme="minorEastAsia" w:hAnsiTheme="minorEastAsia"/>
          <w:bCs/>
          <w:color w:val="000000" w:themeColor="text1"/>
          <w:sz w:val="32"/>
          <w:szCs w:val="32"/>
        </w:rPr>
        <w:t>可按</w:t>
      </w:r>
      <w:r w:rsidRPr="0060476E" w:rsidR="0060476E">
        <w:rPr>
          <w:rFonts w:hint="eastAsia" w:cs="仿宋_GB2312" w:asciiTheme="minorEastAsia" w:hAnsiTheme="minorEastAsia"/>
          <w:bCs/>
          <w:color w:val="000000" w:themeColor="text1"/>
          <w:sz w:val="32"/>
          <w:szCs w:val="32"/>
        </w:rPr>
        <w:t>转诊</w:t>
      </w:r>
      <w:r w:rsidR="0060476E">
        <w:rPr>
          <w:rFonts w:hint="eastAsia" w:cs="仿宋_GB2312" w:asciiTheme="minorEastAsia" w:hAnsiTheme="minorEastAsia"/>
          <w:bCs/>
          <w:color w:val="000000" w:themeColor="text1"/>
          <w:sz w:val="32"/>
          <w:szCs w:val="32"/>
        </w:rPr>
        <w:t>处理：</w:t>
      </w:r>
      <w:r w:rsidRPr="0060476E" w:rsidR="0060476E">
        <w:rPr>
          <w:rFonts w:hint="eastAsia" w:cs="仿宋_GB2312" w:asciiTheme="minorEastAsia" w:hAnsiTheme="minorEastAsia"/>
          <w:bCs/>
          <w:color w:val="000000" w:themeColor="text1"/>
          <w:sz w:val="32"/>
          <w:szCs w:val="32"/>
        </w:rPr>
        <w:t xml:space="preserve"> </w:t>
      </w:r>
      <w:r w:rsidR="0060476E">
        <w:rPr>
          <w:rFonts w:hint="eastAsia" w:cs="仿宋_GB2312" w:asciiTheme="minorEastAsia" w:hAnsiTheme="minorEastAsia"/>
          <w:bCs/>
          <w:color w:val="000000" w:themeColor="text1"/>
          <w:sz w:val="32"/>
          <w:szCs w:val="32"/>
        </w:rPr>
        <w:t>一是</w:t>
      </w:r>
      <w:r w:rsidRPr="0060476E" w:rsidR="0060476E">
        <w:rPr>
          <w:rFonts w:hint="eastAsia" w:cs="仿宋_GB2312" w:asciiTheme="minorEastAsia" w:hAnsiTheme="minorEastAsia"/>
          <w:bCs/>
          <w:color w:val="000000" w:themeColor="text1"/>
          <w:sz w:val="32"/>
          <w:szCs w:val="32"/>
        </w:rPr>
        <w:lastRenderedPageBreak/>
        <w:t>同类疾病后续治疗人员因同类疾病再次入院治疗的，凭当年第一次转诊</w:t>
      </w:r>
      <w:r w:rsidR="0060476E">
        <w:rPr>
          <w:rFonts w:hint="eastAsia" w:cs="仿宋_GB2312" w:asciiTheme="minorEastAsia" w:hAnsiTheme="minorEastAsia"/>
          <w:bCs/>
          <w:color w:val="000000" w:themeColor="text1"/>
          <w:sz w:val="32"/>
          <w:szCs w:val="32"/>
        </w:rPr>
        <w:t>记录</w:t>
      </w:r>
      <w:r w:rsidRPr="0060476E" w:rsidR="0060476E">
        <w:rPr>
          <w:rFonts w:hint="eastAsia" w:cs="仿宋_GB2312" w:asciiTheme="minorEastAsia" w:hAnsiTheme="minorEastAsia"/>
          <w:bCs/>
          <w:color w:val="000000" w:themeColor="text1"/>
          <w:sz w:val="32"/>
          <w:szCs w:val="32"/>
        </w:rPr>
        <w:t>直接选择原</w:t>
      </w:r>
      <w:r w:rsidR="0060476E">
        <w:rPr>
          <w:rFonts w:hint="eastAsia" w:cs="仿宋_GB2312" w:asciiTheme="minorEastAsia" w:hAnsiTheme="minorEastAsia"/>
          <w:bCs/>
          <w:color w:val="000000" w:themeColor="text1"/>
          <w:sz w:val="32"/>
          <w:szCs w:val="32"/>
        </w:rPr>
        <w:t>诊</w:t>
      </w:r>
      <w:r w:rsidRPr="0060476E" w:rsidR="0060476E">
        <w:rPr>
          <w:rFonts w:hint="eastAsia" w:cs="仿宋_GB2312" w:asciiTheme="minorEastAsia" w:hAnsiTheme="minorEastAsia"/>
          <w:bCs/>
          <w:color w:val="000000" w:themeColor="text1"/>
          <w:sz w:val="32"/>
          <w:szCs w:val="32"/>
        </w:rPr>
        <w:t>治的定点医疗机构进行住院治疗</w:t>
      </w:r>
      <w:r w:rsidR="0060476E">
        <w:rPr>
          <w:rFonts w:hint="eastAsia" w:cs="仿宋_GB2312" w:asciiTheme="minorEastAsia" w:hAnsiTheme="minorEastAsia"/>
          <w:bCs/>
          <w:color w:val="000000" w:themeColor="text1"/>
          <w:sz w:val="32"/>
          <w:szCs w:val="32"/>
        </w:rPr>
        <w:t>（如癌症放化疗、骨折手术后需拆除钢板等）；二是</w:t>
      </w:r>
      <w:r w:rsidR="00A71346">
        <w:rPr>
          <w:rFonts w:hint="eastAsia" w:cs="仿宋_GB2312" w:asciiTheme="minorEastAsia" w:hAnsiTheme="minorEastAsia"/>
          <w:bCs/>
          <w:color w:val="000000" w:themeColor="text1"/>
          <w:sz w:val="32"/>
          <w:szCs w:val="32"/>
        </w:rPr>
        <w:t>有</w:t>
      </w:r>
      <w:r w:rsidRPr="0060476E" w:rsidR="00A71346">
        <w:rPr>
          <w:rFonts w:hint="eastAsia" w:cs="仿宋_GB2312" w:asciiTheme="minorEastAsia" w:hAnsiTheme="minorEastAsia"/>
          <w:bCs/>
          <w:color w:val="000000" w:themeColor="text1"/>
          <w:sz w:val="32"/>
          <w:szCs w:val="32"/>
        </w:rPr>
        <w:t>居住证等有效证明</w:t>
      </w:r>
      <w:r w:rsidRPr="0060476E" w:rsidR="0060476E">
        <w:rPr>
          <w:rFonts w:hint="eastAsia" w:cs="仿宋_GB2312" w:asciiTheme="minorEastAsia" w:hAnsiTheme="minorEastAsia"/>
          <w:bCs/>
          <w:color w:val="000000" w:themeColor="text1"/>
          <w:sz w:val="32"/>
          <w:szCs w:val="32"/>
        </w:rPr>
        <w:t>长期居住在</w:t>
      </w:r>
      <w:r w:rsidR="00A71346">
        <w:rPr>
          <w:rFonts w:hint="eastAsia" w:cs="仿宋_GB2312" w:asciiTheme="minorEastAsia" w:hAnsiTheme="minorEastAsia"/>
          <w:bCs/>
          <w:color w:val="000000" w:themeColor="text1"/>
          <w:sz w:val="32"/>
          <w:szCs w:val="32"/>
        </w:rPr>
        <w:t>外地</w:t>
      </w:r>
      <w:r w:rsidRPr="0060476E" w:rsidR="0060476E">
        <w:rPr>
          <w:rFonts w:hint="eastAsia" w:cs="仿宋_GB2312" w:asciiTheme="minorEastAsia" w:hAnsiTheme="minorEastAsia"/>
          <w:bCs/>
          <w:color w:val="000000" w:themeColor="text1"/>
          <w:sz w:val="32"/>
          <w:szCs w:val="32"/>
        </w:rPr>
        <w:t>人员</w:t>
      </w:r>
      <w:r w:rsidR="00A71346">
        <w:rPr>
          <w:rFonts w:hint="eastAsia" w:cs="仿宋_GB2312" w:asciiTheme="minorEastAsia" w:hAnsiTheme="minorEastAsia"/>
          <w:bCs/>
          <w:color w:val="000000" w:themeColor="text1"/>
          <w:sz w:val="32"/>
          <w:szCs w:val="32"/>
        </w:rPr>
        <w:t>；三是</w:t>
      </w:r>
      <w:r w:rsidRPr="0060476E" w:rsidR="0060476E">
        <w:rPr>
          <w:rFonts w:hint="eastAsia" w:cs="仿宋_GB2312" w:asciiTheme="minorEastAsia" w:hAnsiTheme="minorEastAsia"/>
          <w:bCs/>
          <w:color w:val="000000" w:themeColor="text1"/>
          <w:sz w:val="32"/>
          <w:szCs w:val="32"/>
        </w:rPr>
        <w:t>临时外出急性起病人员，在出差、旅游、探亲等临时外出时突发急、危、重症患者可以先按“就近、就急”的原则进行抢救和住院治疗。</w:t>
      </w:r>
    </w:p>
    <w:p w:rsidR="00A71346" w:rsidP="00A71346" w:rsidRDefault="00A71346">
      <w:pPr>
        <w:adjustRightInd w:val="0"/>
        <w:snapToGrid w:val="0"/>
        <w:spacing w:line="600" w:lineRule="exact"/>
        <w:ind w:firstLine="640" w:firstLineChars="200"/>
        <w:rPr>
          <w:rFonts w:cs="黑体"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三</w:t>
      </w:r>
      <w:r w:rsidRPr="002B0CA2" w:rsidR="00987E9C">
        <w:rPr>
          <w:rFonts w:hint="eastAsia" w:ascii="黑体" w:hAnsi="黑体" w:eastAsia="黑体" w:cs="方正小标宋_GBK"/>
          <w:color w:val="000000" w:themeColor="text1"/>
          <w:sz w:val="32"/>
          <w:szCs w:val="32"/>
        </w:rPr>
        <w:t>十</w:t>
      </w:r>
      <w:r w:rsidR="00987E9C">
        <w:rPr>
          <w:rFonts w:hint="eastAsia" w:ascii="黑体" w:hAnsi="黑体" w:eastAsia="黑体" w:cs="方正小标宋_GBK"/>
          <w:color w:val="000000" w:themeColor="text1"/>
          <w:sz w:val="32"/>
          <w:szCs w:val="32"/>
        </w:rPr>
        <w:t>四</w:t>
      </w:r>
      <w:r w:rsidRPr="002B0CA2">
        <w:rPr>
          <w:rFonts w:hint="eastAsia" w:ascii="黑体" w:hAnsi="黑体" w:eastAsia="黑体" w:cs="方正小标宋_GBK"/>
          <w:color w:val="000000" w:themeColor="text1"/>
          <w:sz w:val="32"/>
          <w:szCs w:val="32"/>
        </w:rPr>
        <w:t>条</w:t>
      </w:r>
      <w:r>
        <w:rPr>
          <w:rFonts w:hint="eastAsia" w:ascii="黑体" w:hAnsi="黑体" w:eastAsia="黑体" w:cs="方正小标宋_GBK"/>
          <w:color w:val="000000" w:themeColor="text1"/>
          <w:sz w:val="32"/>
          <w:szCs w:val="32"/>
        </w:rPr>
        <w:t xml:space="preserve"> </w:t>
      </w:r>
      <w:r w:rsidRPr="00A71346">
        <w:rPr>
          <w:rFonts w:hint="eastAsia" w:cs="黑体" w:asciiTheme="minorEastAsia" w:hAnsiTheme="minorEastAsia"/>
          <w:bCs/>
          <w:color w:val="000000" w:themeColor="text1"/>
          <w:sz w:val="32"/>
          <w:szCs w:val="32"/>
        </w:rPr>
        <w:t>办法中</w:t>
      </w:r>
      <w:r w:rsidRPr="00A828AF">
        <w:rPr>
          <w:rFonts w:hint="eastAsia" w:cs="黑体" w:asciiTheme="minorEastAsia" w:hAnsiTheme="minorEastAsia"/>
          <w:bCs/>
          <w:color w:val="000000" w:themeColor="text1"/>
          <w:sz w:val="32"/>
          <w:szCs w:val="32"/>
        </w:rPr>
        <w:t>精神科、儿科、中医科三类专科疾病</w:t>
      </w:r>
      <w:r w:rsidRPr="00A828AF" w:rsidR="00A828AF">
        <w:rPr>
          <w:rFonts w:hint="eastAsia" w:cs="黑体" w:asciiTheme="minorEastAsia" w:hAnsiTheme="minorEastAsia"/>
          <w:bCs/>
          <w:color w:val="000000" w:themeColor="text1"/>
          <w:sz w:val="32"/>
          <w:szCs w:val="32"/>
        </w:rPr>
        <w:t>基金支付提高的范围为：衢州市范围内各精神专科医院，二级及以上综合性医院、中医院（中西医结合医院）、其他专科医院中依法设置的精神科开展各类精神疾病治疗的相关费用；</w:t>
      </w:r>
      <w:r w:rsidRPr="00A71346">
        <w:rPr>
          <w:rFonts w:hint="eastAsia" w:cs="黑体" w:asciiTheme="minorEastAsia" w:hAnsiTheme="minorEastAsia"/>
          <w:bCs/>
          <w:color w:val="000000" w:themeColor="text1"/>
          <w:sz w:val="32"/>
          <w:szCs w:val="32"/>
        </w:rPr>
        <w:t xml:space="preserve"> 衢州市范围内各类二级及以上医院中依法设置的儿科对年龄在14周岁（含）以下儿童开展治疗的相关费用；衢州市范围内各二级及以上中医院（中西医结合医院）、综合性医院及其他专科医院依法设置的中医科在开展中医骨伤、针刺和灸法项目的相关费用。</w:t>
      </w:r>
    </w:p>
    <w:p w:rsidRPr="00820D32" w:rsidR="00820D32" w:rsidP="00AA3BC0" w:rsidRDefault="008129CE">
      <w:pPr>
        <w:spacing w:line="560" w:lineRule="exact"/>
        <w:ind w:firstLine="640" w:firstLineChars="200"/>
        <w:rPr>
          <w:rFonts w:cs="黑体"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w:t>
      </w:r>
      <w:r w:rsidR="00987E9C">
        <w:rPr>
          <w:rFonts w:hint="eastAsia" w:ascii="黑体" w:hAnsi="黑体" w:eastAsia="黑体" w:cs="方正小标宋_GBK"/>
          <w:color w:val="000000" w:themeColor="text1"/>
          <w:sz w:val="32"/>
          <w:szCs w:val="32"/>
        </w:rPr>
        <w:t>三</w:t>
      </w:r>
      <w:r w:rsidRPr="002B0CA2" w:rsidR="00987E9C">
        <w:rPr>
          <w:rFonts w:hint="eastAsia" w:ascii="黑体" w:hAnsi="黑体" w:eastAsia="黑体" w:cs="方正小标宋_GBK"/>
          <w:color w:val="000000" w:themeColor="text1"/>
          <w:sz w:val="32"/>
          <w:szCs w:val="32"/>
        </w:rPr>
        <w:t>十</w:t>
      </w:r>
      <w:r w:rsidR="00987E9C">
        <w:rPr>
          <w:rFonts w:hint="eastAsia" w:ascii="黑体" w:hAnsi="黑体" w:eastAsia="黑体" w:cs="方正小标宋_GBK"/>
          <w:color w:val="000000" w:themeColor="text1"/>
          <w:sz w:val="32"/>
          <w:szCs w:val="32"/>
        </w:rPr>
        <w:t>五</w:t>
      </w:r>
      <w:r w:rsidRPr="002B0CA2">
        <w:rPr>
          <w:rFonts w:hint="eastAsia" w:ascii="黑体" w:hAnsi="黑体" w:eastAsia="黑体" w:cs="方正小标宋_GBK"/>
          <w:color w:val="000000" w:themeColor="text1"/>
          <w:sz w:val="32"/>
          <w:szCs w:val="32"/>
        </w:rPr>
        <w:t>条</w:t>
      </w:r>
      <w:r>
        <w:rPr>
          <w:rFonts w:hint="eastAsia" w:ascii="黑体" w:hAnsi="黑体" w:eastAsia="黑体" w:cs="方正小标宋_GBK"/>
          <w:color w:val="000000" w:themeColor="text1"/>
          <w:sz w:val="32"/>
          <w:szCs w:val="32"/>
        </w:rPr>
        <w:t xml:space="preserve">  </w:t>
      </w:r>
      <w:r w:rsidRPr="008129CE">
        <w:rPr>
          <w:rFonts w:hint="eastAsia" w:cs="黑体" w:asciiTheme="minorEastAsia" w:hAnsiTheme="minorEastAsia"/>
          <w:bCs/>
          <w:color w:val="000000" w:themeColor="text1"/>
          <w:sz w:val="32"/>
          <w:szCs w:val="32"/>
        </w:rPr>
        <w:t>对</w:t>
      </w:r>
      <w:r w:rsidRPr="008129CE">
        <w:rPr>
          <w:rFonts w:hint="eastAsia" w:ascii="宋体" w:hAnsi="宋体" w:eastAsia="宋体" w:cs="黑体"/>
          <w:bCs/>
          <w:color w:val="000000"/>
          <w:sz w:val="32"/>
          <w:szCs w:val="32"/>
        </w:rPr>
        <w:t>慢性病患者配药取药，</w:t>
      </w:r>
      <w:r w:rsidRPr="008129CE">
        <w:rPr>
          <w:rFonts w:hint="eastAsia" w:cs="黑体" w:asciiTheme="minorEastAsia" w:hAnsiTheme="minorEastAsia"/>
          <w:bCs/>
          <w:color w:val="000000" w:themeColor="text1"/>
          <w:sz w:val="32"/>
          <w:szCs w:val="32"/>
        </w:rPr>
        <w:t>允许实行</w:t>
      </w:r>
      <w:r w:rsidRPr="008129CE">
        <w:rPr>
          <w:rFonts w:hint="eastAsia" w:ascii="宋体" w:hAnsi="宋体" w:eastAsia="宋体" w:cs="黑体"/>
          <w:bCs/>
          <w:color w:val="000000"/>
          <w:sz w:val="32"/>
          <w:szCs w:val="32"/>
        </w:rPr>
        <w:t>慢性病种连续处方制度</w:t>
      </w:r>
      <w:r w:rsidRPr="008129CE">
        <w:rPr>
          <w:rFonts w:hint="eastAsia" w:cs="黑体" w:asciiTheme="minorEastAsia" w:hAnsiTheme="minorEastAsia"/>
          <w:bCs/>
          <w:color w:val="000000" w:themeColor="text1"/>
          <w:sz w:val="32"/>
          <w:szCs w:val="32"/>
        </w:rPr>
        <w:t>。</w:t>
      </w:r>
      <w:r w:rsidRPr="008129CE">
        <w:rPr>
          <w:rFonts w:hint="eastAsia" w:ascii="宋体" w:hAnsi="宋体" w:eastAsia="宋体" w:cs="黑体"/>
          <w:bCs/>
          <w:color w:val="000000"/>
          <w:sz w:val="32"/>
          <w:szCs w:val="32"/>
        </w:rPr>
        <w:t>暂将高血压、糖尿病、阿尔茨海默病、帕金森病、冠状动脉粥样硬化性心脏病、慢性肾脏病、支气管哮喘、肺结核、腹透、慢性阻塞性肺疾病、精神分裂症、情感性精神病、慢性前列腺增生、高脂血症、骨质疏松症、慢性肝炎等16种疾病纳入我市慢性病</w:t>
      </w:r>
      <w:r w:rsidRPr="008129CE">
        <w:rPr>
          <w:rFonts w:hint="eastAsia" w:cs="黑体" w:asciiTheme="minorEastAsia" w:hAnsiTheme="minorEastAsia"/>
          <w:bCs/>
          <w:color w:val="000000" w:themeColor="text1"/>
          <w:sz w:val="32"/>
          <w:szCs w:val="32"/>
        </w:rPr>
        <w:t>连续处方</w:t>
      </w:r>
      <w:r w:rsidRPr="008129CE">
        <w:rPr>
          <w:rFonts w:hint="eastAsia" w:ascii="宋体" w:hAnsi="宋体" w:eastAsia="宋体" w:cs="黑体"/>
          <w:bCs/>
          <w:color w:val="000000"/>
          <w:sz w:val="32"/>
          <w:szCs w:val="32"/>
        </w:rPr>
        <w:t>管理范围</w:t>
      </w:r>
      <w:r>
        <w:rPr>
          <w:rFonts w:hint="eastAsia" w:cs="黑体" w:asciiTheme="minorEastAsia" w:hAnsiTheme="minorEastAsia"/>
          <w:bCs/>
          <w:color w:val="000000" w:themeColor="text1"/>
          <w:sz w:val="32"/>
          <w:szCs w:val="32"/>
        </w:rPr>
        <w:t>。</w:t>
      </w:r>
      <w:r w:rsidRPr="008129CE">
        <w:rPr>
          <w:rFonts w:hint="eastAsia" w:ascii="宋体" w:hAnsi="宋体" w:eastAsia="宋体" w:cs="黑体"/>
          <w:bCs/>
          <w:color w:val="000000"/>
          <w:sz w:val="32"/>
          <w:szCs w:val="32"/>
        </w:rPr>
        <w:t>一次处方用药量可根据病情需要最长放宽至12周。</w:t>
      </w:r>
    </w:p>
    <w:p w:rsidRPr="002B0CA2" w:rsidR="00C960B4" w:rsidP="00FA3F08" w:rsidRDefault="00B10667">
      <w:pPr>
        <w:autoSpaceDE w:val="0"/>
        <w:autoSpaceDN w:val="0"/>
        <w:adjustRightInd w:val="0"/>
        <w:spacing w:line="600" w:lineRule="exact"/>
        <w:ind w:firstLine="640" w:firstLineChars="200"/>
        <w:jc w:val="left"/>
        <w:rPr>
          <w:rFonts w:cs="FZXBSJW--GB1-0" w:asciiTheme="minorEastAsia" w:hAnsiTheme="minorEastAsia"/>
          <w:color w:val="000000" w:themeColor="text1"/>
          <w:kern w:val="0"/>
          <w:sz w:val="32"/>
          <w:szCs w:val="32"/>
        </w:rPr>
      </w:pPr>
      <w:r w:rsidRPr="002B0CA2">
        <w:rPr>
          <w:rFonts w:hint="eastAsia" w:ascii="黑体" w:hAnsi="黑体" w:eastAsia="黑体" w:cs="方正小标宋_GBK"/>
          <w:color w:val="000000" w:themeColor="text1"/>
          <w:sz w:val="32"/>
          <w:szCs w:val="32"/>
        </w:rPr>
        <w:lastRenderedPageBreak/>
        <w:t>第三十</w:t>
      </w:r>
      <w:r w:rsidR="00987E9C">
        <w:rPr>
          <w:rFonts w:hint="eastAsia" w:ascii="黑体" w:hAnsi="黑体" w:eastAsia="黑体" w:cs="方正小标宋_GBK"/>
          <w:color w:val="000000" w:themeColor="text1"/>
          <w:sz w:val="32"/>
          <w:szCs w:val="32"/>
        </w:rPr>
        <w:t>六</w:t>
      </w:r>
      <w:r w:rsidRPr="002B0CA2">
        <w:rPr>
          <w:rFonts w:hint="eastAsia" w:ascii="黑体" w:hAnsi="黑体" w:eastAsia="黑体" w:cs="方正小标宋_GBK"/>
          <w:color w:val="000000" w:themeColor="text1"/>
          <w:sz w:val="32"/>
          <w:szCs w:val="32"/>
        </w:rPr>
        <w:t>条</w:t>
      </w:r>
      <w:r w:rsidRPr="002B0CA2" w:rsidR="00854573">
        <w:rPr>
          <w:rFonts w:hint="eastAsia" w:cs="黑体" w:asciiTheme="minorEastAsia" w:hAnsiTheme="minorEastAsia"/>
          <w:bCs/>
          <w:color w:val="000000" w:themeColor="text1"/>
          <w:sz w:val="32"/>
          <w:szCs w:val="32"/>
        </w:rPr>
        <w:t xml:space="preserve"> </w:t>
      </w:r>
      <w:r w:rsidRPr="002B0CA2" w:rsidR="00FA3F08">
        <w:rPr>
          <w:rFonts w:hint="eastAsia" w:cs="FZXBSJW--GB1-0" w:asciiTheme="minorEastAsia" w:hAnsiTheme="minorEastAsia"/>
          <w:color w:val="000000" w:themeColor="text1"/>
          <w:kern w:val="0"/>
          <w:sz w:val="32"/>
          <w:szCs w:val="32"/>
        </w:rPr>
        <w:t>实施签约服务医保差别化支付政策。卫健、医保要实现家庭签约医生信息的互联互通，对在基层医疗机构签约医生处就诊的参保人员，其符合规定的门诊医疗费用在原有报销比例基础上提高3个百分点。同时</w:t>
      </w:r>
      <w:r w:rsidR="0019116C">
        <w:rPr>
          <w:rFonts w:hint="eastAsia" w:cs="FZXBSJW--GB1-0" w:asciiTheme="minorEastAsia" w:hAnsiTheme="minorEastAsia"/>
          <w:color w:val="000000" w:themeColor="text1"/>
          <w:kern w:val="0"/>
          <w:sz w:val="32"/>
          <w:szCs w:val="32"/>
        </w:rPr>
        <w:t>卫健部门</w:t>
      </w:r>
      <w:r w:rsidRPr="002B0CA2" w:rsidR="00FA3F08">
        <w:rPr>
          <w:rFonts w:hint="eastAsia" w:cs="FZXBSJW--GB1-0" w:asciiTheme="minorEastAsia" w:hAnsiTheme="minorEastAsia"/>
          <w:color w:val="000000" w:themeColor="text1"/>
          <w:kern w:val="0"/>
          <w:sz w:val="32"/>
          <w:szCs w:val="32"/>
        </w:rPr>
        <w:t>每年</w:t>
      </w:r>
      <w:r w:rsidR="0019116C">
        <w:rPr>
          <w:rFonts w:hint="eastAsia" w:cs="FZXBSJW--GB1-0" w:asciiTheme="minorEastAsia" w:hAnsiTheme="minorEastAsia"/>
          <w:color w:val="000000" w:themeColor="text1"/>
          <w:kern w:val="0"/>
          <w:sz w:val="32"/>
          <w:szCs w:val="32"/>
        </w:rPr>
        <w:t>应对签约医生进行</w:t>
      </w:r>
      <w:r w:rsidRPr="002B0CA2" w:rsidR="00FA3F08">
        <w:rPr>
          <w:rFonts w:hint="eastAsia" w:cs="FZXBSJW--GB1-0" w:asciiTheme="minorEastAsia" w:hAnsiTheme="minorEastAsia"/>
          <w:color w:val="000000" w:themeColor="text1"/>
          <w:kern w:val="0"/>
          <w:sz w:val="32"/>
          <w:szCs w:val="32"/>
        </w:rPr>
        <w:t>考核，考核结果与医保差别化支付挂钩。</w:t>
      </w:r>
    </w:p>
    <w:p w:rsidRPr="002B0CA2" w:rsidR="00FA3F08" w:rsidP="00FA3F08" w:rsidRDefault="00B10667">
      <w:pPr>
        <w:spacing w:line="600" w:lineRule="exact"/>
        <w:ind w:firstLine="640"/>
        <w:rPr>
          <w:rFonts w:asciiTheme="minorEastAsia" w:hAnsiTheme="minorEastAsia"/>
          <w:color w:val="000000" w:themeColor="text1"/>
          <w:sz w:val="32"/>
          <w:szCs w:val="32"/>
        </w:rPr>
      </w:pPr>
      <w:r w:rsidRPr="002B0CA2">
        <w:rPr>
          <w:rFonts w:hint="eastAsia" w:ascii="黑体" w:hAnsi="黑体" w:eastAsia="黑体" w:cs="方正小标宋_GBK"/>
          <w:color w:val="000000" w:themeColor="text1"/>
          <w:sz w:val="32"/>
          <w:szCs w:val="32"/>
        </w:rPr>
        <w:t>第三十</w:t>
      </w:r>
      <w:r w:rsidR="00987E9C">
        <w:rPr>
          <w:rFonts w:hint="eastAsia" w:ascii="黑体" w:hAnsi="黑体" w:eastAsia="黑体" w:cs="方正小标宋_GBK"/>
          <w:color w:val="000000" w:themeColor="text1"/>
          <w:sz w:val="32"/>
          <w:szCs w:val="32"/>
        </w:rPr>
        <w:t>七</w:t>
      </w:r>
      <w:r w:rsidRPr="002B0CA2">
        <w:rPr>
          <w:rFonts w:hint="eastAsia" w:ascii="黑体" w:hAnsi="黑体" w:eastAsia="黑体" w:cs="方正小标宋_GBK"/>
          <w:color w:val="000000" w:themeColor="text1"/>
          <w:sz w:val="32"/>
          <w:szCs w:val="32"/>
        </w:rPr>
        <w:t>条</w:t>
      </w:r>
      <w:r w:rsidRPr="002B0CA2" w:rsidR="00FA3F08">
        <w:rPr>
          <w:rFonts w:hint="eastAsia" w:cs="黑体" w:asciiTheme="minorEastAsia" w:hAnsiTheme="minorEastAsia"/>
          <w:bCs/>
          <w:color w:val="000000" w:themeColor="text1"/>
          <w:sz w:val="32"/>
          <w:szCs w:val="32"/>
        </w:rPr>
        <w:t xml:space="preserve"> </w:t>
      </w:r>
      <w:r w:rsidRPr="002B0CA2" w:rsidR="00FA3F08">
        <w:rPr>
          <w:rFonts w:hint="eastAsia" w:asciiTheme="minorEastAsia" w:hAnsiTheme="minorEastAsia"/>
          <w:color w:val="000000" w:themeColor="text1"/>
          <w:sz w:val="32"/>
          <w:szCs w:val="32"/>
        </w:rPr>
        <w:t>参保人员持本人保障卡在联网结算定点医药机构住院的医疗费用，属个人负担的由</w:t>
      </w:r>
      <w:r w:rsidR="0019116C">
        <w:rPr>
          <w:rFonts w:hint="eastAsia" w:asciiTheme="minorEastAsia" w:hAnsiTheme="minorEastAsia"/>
          <w:color w:val="000000" w:themeColor="text1"/>
          <w:sz w:val="32"/>
          <w:szCs w:val="32"/>
        </w:rPr>
        <w:t>参保人员与</w:t>
      </w:r>
      <w:r w:rsidRPr="002B0CA2" w:rsidR="00FA3F08">
        <w:rPr>
          <w:rFonts w:hint="eastAsia" w:asciiTheme="minorEastAsia" w:hAnsiTheme="minorEastAsia"/>
          <w:color w:val="000000" w:themeColor="text1"/>
          <w:sz w:val="32"/>
          <w:szCs w:val="32"/>
        </w:rPr>
        <w:t>定点医药机构直接结算；属医保基金支付的，由医疗保障经办机构与定点医药机构统一结算。</w:t>
      </w:r>
    </w:p>
    <w:p w:rsidRPr="002B0CA2" w:rsidR="00FA3F08" w:rsidP="00FA3F08" w:rsidRDefault="00FA3F08">
      <w:pPr>
        <w:spacing w:line="600" w:lineRule="exact"/>
        <w:ind w:firstLine="640"/>
        <w:rPr>
          <w:rFonts w:asciiTheme="minorEastAsia" w:hAnsiTheme="minorEastAsia"/>
          <w:color w:val="000000" w:themeColor="text1"/>
          <w:sz w:val="32"/>
          <w:szCs w:val="32"/>
        </w:rPr>
      </w:pPr>
      <w:r w:rsidRPr="002B0CA2">
        <w:rPr>
          <w:rFonts w:hint="eastAsia" w:asciiTheme="minorEastAsia" w:hAnsiTheme="minorEastAsia"/>
          <w:color w:val="000000" w:themeColor="text1"/>
          <w:sz w:val="32"/>
          <w:szCs w:val="32"/>
        </w:rPr>
        <w:t>在未联网结算定点医药机构住院的医疗费用，由参保人员全额支付后再与统筹区医疗保障经办机构按规定结算。</w:t>
      </w:r>
    </w:p>
    <w:p w:rsidRPr="002B0CA2" w:rsidR="003A3F14" w:rsidP="00FA3F08" w:rsidRDefault="00B10667">
      <w:pPr>
        <w:adjustRightInd w:val="0"/>
        <w:snapToGrid w:val="0"/>
        <w:spacing w:line="600" w:lineRule="exact"/>
        <w:ind w:firstLine="640" w:firstLineChars="200"/>
        <w:rPr>
          <w:rFonts w:cs="黑体"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第三十</w:t>
      </w:r>
      <w:r w:rsidR="00987E9C">
        <w:rPr>
          <w:rFonts w:hint="eastAsia" w:ascii="黑体" w:hAnsi="黑体" w:eastAsia="黑体" w:cs="方正小标宋_GBK"/>
          <w:color w:val="000000" w:themeColor="text1"/>
          <w:sz w:val="32"/>
          <w:szCs w:val="32"/>
        </w:rPr>
        <w:t>八</w:t>
      </w:r>
      <w:r w:rsidRPr="002B0CA2">
        <w:rPr>
          <w:rFonts w:hint="eastAsia" w:ascii="黑体" w:hAnsi="黑体" w:eastAsia="黑体" w:cs="方正小标宋_GBK"/>
          <w:color w:val="000000" w:themeColor="text1"/>
          <w:sz w:val="32"/>
          <w:szCs w:val="32"/>
        </w:rPr>
        <w:t>条</w:t>
      </w:r>
      <w:r w:rsidRPr="002B0CA2" w:rsidR="00854573">
        <w:rPr>
          <w:rFonts w:hint="eastAsia" w:cs="黑体" w:asciiTheme="minorEastAsia" w:hAnsiTheme="minorEastAsia"/>
          <w:bCs/>
          <w:color w:val="000000" w:themeColor="text1"/>
          <w:sz w:val="32"/>
          <w:szCs w:val="32"/>
        </w:rPr>
        <w:t xml:space="preserve"> </w:t>
      </w:r>
      <w:r w:rsidRPr="002B0CA2" w:rsidR="00FA3F08">
        <w:rPr>
          <w:rFonts w:hint="eastAsia" w:asciiTheme="minorEastAsia" w:hAnsiTheme="minorEastAsia"/>
          <w:color w:val="000000" w:themeColor="text1"/>
          <w:sz w:val="32"/>
          <w:szCs w:val="32"/>
        </w:rPr>
        <w:t>存在第三方责任负担的住院医疗费用，不能实行联网刷卡结算，由参保人员全额支付后再与统筹区医疗保障经办机构按规定结算。参保人提供交警部门事故认定书、法院判决书、司法部门出具的司法调解书等依据，根据参保人自行承担的责任比例，剔除自行承担以外的费用进行报销结算。</w:t>
      </w:r>
    </w:p>
    <w:p w:rsidRPr="002B0CA2" w:rsidR="00FA3F08" w:rsidP="00FA3F08" w:rsidRDefault="00B10667">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ascii="黑体" w:hAnsi="黑体" w:eastAsia="黑体" w:cs="方正小标宋_GBK"/>
          <w:color w:val="000000" w:themeColor="text1"/>
          <w:sz w:val="32"/>
          <w:szCs w:val="32"/>
        </w:rPr>
        <w:t>第三十</w:t>
      </w:r>
      <w:r w:rsidR="00987E9C">
        <w:rPr>
          <w:rFonts w:hint="eastAsia" w:ascii="黑体" w:hAnsi="黑体" w:eastAsia="黑体" w:cs="方正小标宋_GBK"/>
          <w:color w:val="000000" w:themeColor="text1"/>
          <w:sz w:val="32"/>
          <w:szCs w:val="32"/>
        </w:rPr>
        <w:t>九</w:t>
      </w:r>
      <w:r w:rsidRPr="002B0CA2">
        <w:rPr>
          <w:rFonts w:hint="eastAsia" w:ascii="黑体" w:hAnsi="黑体" w:eastAsia="黑体" w:cs="方正小标宋_GBK"/>
          <w:color w:val="000000" w:themeColor="text1"/>
          <w:sz w:val="32"/>
          <w:szCs w:val="32"/>
        </w:rPr>
        <w:t>条</w:t>
      </w:r>
      <w:r w:rsidRPr="002B0CA2" w:rsidR="00854573">
        <w:rPr>
          <w:rFonts w:hint="eastAsia" w:cs="黑体" w:asciiTheme="minorEastAsia" w:hAnsiTheme="minorEastAsia"/>
          <w:bCs/>
          <w:color w:val="000000" w:themeColor="text1"/>
          <w:sz w:val="32"/>
          <w:szCs w:val="32"/>
        </w:rPr>
        <w:t xml:space="preserve"> </w:t>
      </w:r>
      <w:r w:rsidRPr="002B0CA2" w:rsidR="00FA3F08">
        <w:rPr>
          <w:rFonts w:hint="eastAsia" w:cs="仿宋_GB2312" w:asciiTheme="minorEastAsia" w:hAnsiTheme="minorEastAsia"/>
          <w:bCs/>
          <w:color w:val="000000" w:themeColor="text1"/>
          <w:sz w:val="32"/>
          <w:szCs w:val="32"/>
        </w:rPr>
        <w:t>有以下情形之一的，参保人员或其亲属可以到医疗保障经办机构办理个人账户清算和余额领取手续：</w:t>
      </w:r>
    </w:p>
    <w:p w:rsidRPr="002B0CA2" w:rsidR="00FA3F08" w:rsidP="00FA3F08" w:rsidRDefault="00FA3F08">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t>1、出国（出境）定居且注销户籍的；</w:t>
      </w:r>
    </w:p>
    <w:p w:rsidRPr="002B0CA2" w:rsidR="00FA3F08" w:rsidP="00FA3F08" w:rsidRDefault="00FA3F08">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t>2、死亡的；</w:t>
      </w:r>
    </w:p>
    <w:p w:rsidRPr="002B0CA2" w:rsidR="00FA3F08" w:rsidP="00FA3F08" w:rsidRDefault="00FA3F08">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t>3、已建立个人账户的参保人员，退休时不符合享受医保个人账户待遇的，可以办理个人账户清算和余额领取手续。</w:t>
      </w:r>
    </w:p>
    <w:p w:rsidRPr="002B0CA2" w:rsidR="00FA3F08" w:rsidP="00FA3F08" w:rsidRDefault="00FA3F08">
      <w:pPr>
        <w:adjustRightInd w:val="0"/>
        <w:snapToGrid w:val="0"/>
        <w:spacing w:line="600" w:lineRule="exact"/>
        <w:ind w:firstLine="640" w:firstLineChars="200"/>
        <w:rPr>
          <w:rFonts w:cs="仿宋_GB2312" w:asciiTheme="minorEastAsia" w:hAnsiTheme="minorEastAsia"/>
          <w:bCs/>
          <w:color w:val="000000" w:themeColor="text1"/>
          <w:sz w:val="32"/>
          <w:szCs w:val="32"/>
        </w:rPr>
      </w:pPr>
      <w:r w:rsidRPr="002B0CA2">
        <w:rPr>
          <w:rFonts w:hint="eastAsia" w:cs="仿宋_GB2312" w:asciiTheme="minorEastAsia" w:hAnsiTheme="minorEastAsia"/>
          <w:bCs/>
          <w:color w:val="000000" w:themeColor="text1"/>
          <w:sz w:val="32"/>
          <w:szCs w:val="32"/>
        </w:rPr>
        <w:lastRenderedPageBreak/>
        <w:t>个人账户资金清算后，医疗保障经办机构应注销其个人账户。</w:t>
      </w:r>
    </w:p>
    <w:p w:rsidRPr="002B0CA2" w:rsidR="00FA3F08" w:rsidP="00987E9C" w:rsidRDefault="00FA3F08">
      <w:pPr>
        <w:autoSpaceDE w:val="0"/>
        <w:autoSpaceDN w:val="0"/>
        <w:adjustRightInd w:val="0"/>
        <w:spacing w:line="600" w:lineRule="exact"/>
        <w:jc w:val="center"/>
        <w:rPr>
          <w:rFonts w:ascii="黑体" w:hAnsi="黑体" w:eastAsia="黑体" w:cs="方正小标宋_GBK"/>
          <w:color w:val="000000" w:themeColor="text1"/>
          <w:sz w:val="32"/>
          <w:szCs w:val="32"/>
        </w:rPr>
      </w:pPr>
      <w:r w:rsidRPr="002B0CA2">
        <w:rPr>
          <w:rFonts w:hint="eastAsia" w:ascii="黑体" w:hAnsi="黑体" w:eastAsia="黑体" w:cs="方正小标宋_GBK"/>
          <w:color w:val="000000" w:themeColor="text1"/>
          <w:sz w:val="32"/>
          <w:szCs w:val="32"/>
        </w:rPr>
        <w:t>第六章  其他</w:t>
      </w:r>
    </w:p>
    <w:p w:rsidR="00F16FC9" w:rsidP="003A272F" w:rsidRDefault="00BC0F9C">
      <w:pPr>
        <w:autoSpaceDE w:val="0"/>
        <w:autoSpaceDN w:val="0"/>
        <w:adjustRightInd w:val="0"/>
        <w:spacing w:line="600" w:lineRule="exact"/>
        <w:ind w:firstLine="640" w:firstLineChars="200"/>
        <w:rPr>
          <w:rFonts w:hint="eastAsia" w:ascii="黑体" w:hAnsi="黑体" w:eastAsia="黑体" w:cs="方正小标宋_GBK"/>
          <w:color w:val="000000" w:themeColor="text1"/>
          <w:sz w:val="32"/>
          <w:szCs w:val="32"/>
        </w:rPr>
      </w:pPr>
      <w:r w:rsidRPr="002B0CA2">
        <w:rPr>
          <w:rFonts w:hint="eastAsia" w:ascii="黑体" w:hAnsi="黑体" w:eastAsia="黑体" w:cs="方正小标宋_GBK"/>
          <w:color w:val="000000" w:themeColor="text1"/>
          <w:sz w:val="32"/>
          <w:szCs w:val="32"/>
        </w:rPr>
        <w:t>第四十条</w:t>
      </w:r>
      <w:r w:rsidR="002F371A">
        <w:rPr>
          <w:rFonts w:hint="eastAsia" w:ascii="黑体" w:hAnsi="黑体" w:eastAsia="黑体" w:cs="方正小标宋_GBK"/>
          <w:color w:val="000000" w:themeColor="text1"/>
          <w:sz w:val="32"/>
          <w:szCs w:val="32"/>
        </w:rPr>
        <w:t xml:space="preserve">  </w:t>
      </w:r>
      <w:r>
        <w:rPr>
          <w:rFonts w:hint="eastAsia" w:cs="FZXBSJW--GB1-0" w:asciiTheme="minorEastAsia" w:hAnsiTheme="minorEastAsia"/>
          <w:bCs/>
          <w:kern w:val="0"/>
          <w:sz w:val="32"/>
          <w:szCs w:val="32"/>
        </w:rPr>
        <w:t>本细则中所称的统筹区</w:t>
      </w:r>
      <w:r w:rsidR="00B83D12">
        <w:rPr>
          <w:rFonts w:hint="eastAsia" w:cs="FZXBSJW--GB1-0" w:asciiTheme="minorEastAsia" w:hAnsiTheme="minorEastAsia"/>
          <w:bCs/>
          <w:kern w:val="0"/>
          <w:sz w:val="32"/>
          <w:szCs w:val="32"/>
        </w:rPr>
        <w:t>是指医保基金单独核算的县（市、区）</w:t>
      </w:r>
      <w:r w:rsidR="00FD7BE6">
        <w:rPr>
          <w:rFonts w:hint="eastAsia" w:cs="FZXBSJW--GB1-0" w:asciiTheme="minorEastAsia" w:hAnsiTheme="minorEastAsia"/>
          <w:bCs/>
          <w:kern w:val="0"/>
          <w:sz w:val="32"/>
          <w:szCs w:val="32"/>
        </w:rPr>
        <w:t>。</w:t>
      </w:r>
      <w:r w:rsidR="002F371A">
        <w:rPr>
          <w:rFonts w:hint="eastAsia" w:cs="FZXBSJW--GB1-0" w:asciiTheme="minorEastAsia" w:hAnsiTheme="minorEastAsia"/>
          <w:bCs/>
          <w:kern w:val="0"/>
          <w:sz w:val="32"/>
          <w:szCs w:val="32"/>
        </w:rPr>
        <w:t>市本级、</w:t>
      </w:r>
      <w:r w:rsidR="001425E8">
        <w:rPr>
          <w:rFonts w:hint="eastAsia" w:cs="FZXBSJW--GB1-0" w:asciiTheme="minorEastAsia" w:hAnsiTheme="minorEastAsia"/>
          <w:bCs/>
          <w:kern w:val="0"/>
          <w:sz w:val="32"/>
          <w:szCs w:val="32"/>
        </w:rPr>
        <w:t>柯城区、衢江区</w:t>
      </w:r>
      <w:r w:rsidR="002F371A">
        <w:rPr>
          <w:rFonts w:hint="eastAsia" w:cs="FZXBSJW--GB1-0" w:asciiTheme="minorEastAsia" w:hAnsiTheme="minorEastAsia"/>
          <w:bCs/>
          <w:kern w:val="0"/>
          <w:sz w:val="32"/>
          <w:szCs w:val="32"/>
        </w:rPr>
        <w:t>参保人员在市区</w:t>
      </w:r>
      <w:r w:rsidR="001066A7">
        <w:rPr>
          <w:rFonts w:hint="eastAsia" w:cs="FZXBSJW--GB1-0" w:asciiTheme="minorEastAsia" w:hAnsiTheme="minorEastAsia"/>
          <w:bCs/>
          <w:kern w:val="0"/>
          <w:sz w:val="32"/>
          <w:szCs w:val="32"/>
        </w:rPr>
        <w:t>定点</w:t>
      </w:r>
      <w:r w:rsidR="00D402B9">
        <w:rPr>
          <w:rFonts w:hint="eastAsia" w:cs="FZXBSJW--GB1-0" w:asciiTheme="minorEastAsia" w:hAnsiTheme="minorEastAsia"/>
          <w:bCs/>
          <w:kern w:val="0"/>
          <w:sz w:val="32"/>
          <w:szCs w:val="32"/>
        </w:rPr>
        <w:t>医疗机构</w:t>
      </w:r>
      <w:r w:rsidR="00005AE0">
        <w:rPr>
          <w:rFonts w:hint="eastAsia" w:cs="FZXBSJW--GB1-0" w:asciiTheme="minorEastAsia" w:hAnsiTheme="minorEastAsia"/>
          <w:bCs/>
          <w:kern w:val="0"/>
          <w:sz w:val="32"/>
          <w:szCs w:val="32"/>
        </w:rPr>
        <w:t>就诊</w:t>
      </w:r>
      <w:r w:rsidR="00953BA8">
        <w:rPr>
          <w:rFonts w:hint="eastAsia" w:cs="FZXBSJW--GB1-0" w:asciiTheme="minorEastAsia" w:hAnsiTheme="minorEastAsia"/>
          <w:bCs/>
          <w:kern w:val="0"/>
          <w:sz w:val="32"/>
          <w:szCs w:val="32"/>
        </w:rPr>
        <w:t>的</w:t>
      </w:r>
      <w:r w:rsidR="002F371A">
        <w:rPr>
          <w:rFonts w:hint="eastAsia" w:cs="FZXBSJW--GB1-0" w:asciiTheme="minorEastAsia" w:hAnsiTheme="minorEastAsia"/>
          <w:bCs/>
          <w:kern w:val="0"/>
          <w:sz w:val="32"/>
          <w:szCs w:val="32"/>
        </w:rPr>
        <w:t>，</w:t>
      </w:r>
      <w:r w:rsidR="00005AE0">
        <w:rPr>
          <w:rFonts w:hint="eastAsia" w:cs="FZXBSJW--GB1-0" w:asciiTheme="minorEastAsia" w:hAnsiTheme="minorEastAsia"/>
          <w:bCs/>
          <w:kern w:val="0"/>
          <w:sz w:val="32"/>
          <w:szCs w:val="32"/>
        </w:rPr>
        <w:t>视同</w:t>
      </w:r>
      <w:r w:rsidR="00953BA8">
        <w:rPr>
          <w:rFonts w:hint="eastAsia" w:cs="FZXBSJW--GB1-0" w:asciiTheme="minorEastAsia" w:hAnsiTheme="minorEastAsia"/>
          <w:bCs/>
          <w:kern w:val="0"/>
          <w:sz w:val="32"/>
          <w:szCs w:val="32"/>
        </w:rPr>
        <w:t>本地就诊，市区内医疗机构的监督、结算和管理仍与统筹内医保经办机构按规定执行</w:t>
      </w:r>
      <w:r w:rsidR="00005AE0">
        <w:rPr>
          <w:rFonts w:hint="eastAsia" w:cs="FZXBSJW--GB1-0" w:asciiTheme="minorEastAsia" w:hAnsiTheme="minorEastAsia"/>
          <w:bCs/>
          <w:kern w:val="0"/>
          <w:sz w:val="32"/>
          <w:szCs w:val="32"/>
        </w:rPr>
        <w:t>。</w:t>
      </w:r>
    </w:p>
    <w:p w:rsidRPr="002B0CA2" w:rsidR="00C960B4" w:rsidP="003A272F" w:rsidRDefault="00B10667">
      <w:pPr>
        <w:autoSpaceDE w:val="0"/>
        <w:autoSpaceDN w:val="0"/>
        <w:adjustRightInd w:val="0"/>
        <w:spacing w:line="600" w:lineRule="exact"/>
        <w:ind w:firstLine="640" w:firstLineChars="200"/>
        <w:rPr>
          <w:rFonts w:cs="FZXBSJW--GB1-0" w:asciiTheme="minorEastAsia" w:hAnsiTheme="minorEastAsia"/>
          <w:color w:val="000000" w:themeColor="text1"/>
          <w:kern w:val="0"/>
          <w:sz w:val="32"/>
          <w:szCs w:val="32"/>
        </w:rPr>
      </w:pPr>
      <w:r w:rsidRPr="002B0CA2">
        <w:rPr>
          <w:rFonts w:hint="eastAsia" w:ascii="黑体" w:hAnsi="黑体" w:eastAsia="黑体" w:cs="方正小标宋_GBK"/>
          <w:color w:val="000000" w:themeColor="text1"/>
          <w:sz w:val="32"/>
          <w:szCs w:val="32"/>
        </w:rPr>
        <w:t>第四十</w:t>
      </w:r>
      <w:r w:rsidR="00987E9C">
        <w:rPr>
          <w:rFonts w:hint="eastAsia" w:ascii="黑体" w:hAnsi="黑体" w:eastAsia="黑体" w:cs="方正小标宋_GBK"/>
          <w:color w:val="000000" w:themeColor="text1"/>
          <w:sz w:val="32"/>
          <w:szCs w:val="32"/>
        </w:rPr>
        <w:t>一</w:t>
      </w:r>
      <w:r w:rsidRPr="002B0CA2">
        <w:rPr>
          <w:rFonts w:hint="eastAsia" w:ascii="黑体" w:hAnsi="黑体" w:eastAsia="黑体" w:cs="方正小标宋_GBK"/>
          <w:color w:val="000000" w:themeColor="text1"/>
          <w:sz w:val="32"/>
          <w:szCs w:val="32"/>
        </w:rPr>
        <w:t>条</w:t>
      </w:r>
      <w:r w:rsidR="0019116C">
        <w:rPr>
          <w:rFonts w:hint="eastAsia" w:ascii="黑体" w:hAnsi="黑体" w:eastAsia="黑体" w:cs="方正小标宋_GBK"/>
          <w:color w:val="000000" w:themeColor="text1"/>
          <w:sz w:val="32"/>
          <w:szCs w:val="32"/>
        </w:rPr>
        <w:t xml:space="preserve"> </w:t>
      </w:r>
      <w:r w:rsidRPr="0019116C" w:rsidR="0019116C">
        <w:rPr>
          <w:rFonts w:hint="eastAsia" w:cs="FZXBSJW--GB1-0" w:asciiTheme="minorEastAsia" w:hAnsiTheme="minorEastAsia"/>
          <w:bCs/>
          <w:kern w:val="0"/>
          <w:sz w:val="32"/>
          <w:szCs w:val="32"/>
        </w:rPr>
        <w:t>本</w:t>
      </w:r>
      <w:r w:rsidR="0019116C">
        <w:rPr>
          <w:rFonts w:hint="eastAsia" w:cs="FZXBSJW--GB1-0" w:asciiTheme="minorEastAsia" w:hAnsiTheme="minorEastAsia"/>
          <w:bCs/>
          <w:kern w:val="0"/>
          <w:sz w:val="32"/>
          <w:szCs w:val="32"/>
        </w:rPr>
        <w:t>细则</w:t>
      </w:r>
      <w:r w:rsidR="002F371A">
        <w:rPr>
          <w:rFonts w:hint="eastAsia" w:cs="FZXBSJW--GB1-0" w:asciiTheme="minorEastAsia" w:hAnsiTheme="minorEastAsia"/>
          <w:bCs/>
          <w:kern w:val="0"/>
          <w:sz w:val="32"/>
          <w:szCs w:val="32"/>
        </w:rPr>
        <w:t>与</w:t>
      </w:r>
      <w:r w:rsidRPr="002B0CA2" w:rsidR="002F371A">
        <w:rPr>
          <w:rFonts w:hint="eastAsia" w:asciiTheme="minorEastAsia" w:hAnsiTheme="minorEastAsia"/>
          <w:sz w:val="32"/>
          <w:szCs w:val="32"/>
        </w:rPr>
        <w:t>《衢州市医疗保障</w:t>
      </w:r>
      <w:r w:rsidR="002F371A">
        <w:rPr>
          <w:rFonts w:hint="eastAsia" w:asciiTheme="minorEastAsia" w:hAnsiTheme="minorEastAsia"/>
          <w:sz w:val="32"/>
          <w:szCs w:val="32"/>
        </w:rPr>
        <w:t>暂行</w:t>
      </w:r>
      <w:r w:rsidRPr="002B0CA2" w:rsidR="002F371A">
        <w:rPr>
          <w:rFonts w:hint="eastAsia" w:asciiTheme="minorEastAsia" w:hAnsiTheme="minorEastAsia"/>
          <w:sz w:val="32"/>
          <w:szCs w:val="32"/>
        </w:rPr>
        <w:t>办法》（衢政发〔2020〕X号</w:t>
      </w:r>
      <w:r w:rsidRPr="002B0CA2" w:rsidR="002F371A">
        <w:rPr>
          <w:rFonts w:asciiTheme="minorEastAsia" w:hAnsiTheme="minorEastAsia"/>
          <w:sz w:val="32"/>
          <w:szCs w:val="32"/>
        </w:rPr>
        <w:t>）</w:t>
      </w:r>
      <w:r w:rsidR="002F371A">
        <w:rPr>
          <w:rFonts w:hint="eastAsia" w:asciiTheme="minorEastAsia" w:hAnsiTheme="minorEastAsia"/>
          <w:sz w:val="32"/>
          <w:szCs w:val="32"/>
        </w:rPr>
        <w:t>同步实</w:t>
      </w:r>
      <w:r w:rsidRPr="0019116C" w:rsidR="0019116C">
        <w:rPr>
          <w:rFonts w:hint="eastAsia" w:cs="FZXBSJW--GB1-0" w:asciiTheme="minorEastAsia" w:hAnsiTheme="minorEastAsia"/>
          <w:bCs/>
          <w:kern w:val="0"/>
          <w:sz w:val="32"/>
          <w:szCs w:val="32"/>
        </w:rPr>
        <w:t>施</w:t>
      </w:r>
      <w:r w:rsidRPr="002B0CA2" w:rsidR="00FA3F08">
        <w:rPr>
          <w:rFonts w:hint="eastAsia" w:cs="FZXBSJW--GB1-0" w:asciiTheme="minorEastAsia" w:hAnsiTheme="minorEastAsia"/>
          <w:kern w:val="0"/>
          <w:sz w:val="32"/>
          <w:szCs w:val="32"/>
        </w:rPr>
        <w:t>。</w:t>
      </w:r>
    </w:p>
    <w:p w:rsidRPr="0019116C" w:rsidR="00C960B4" w:rsidRDefault="00C960B4">
      <w:pPr>
        <w:autoSpaceDE w:val="0"/>
        <w:autoSpaceDN w:val="0"/>
        <w:adjustRightInd w:val="0"/>
        <w:spacing w:line="600" w:lineRule="exact"/>
        <w:ind w:firstLine="640" w:firstLineChars="200"/>
        <w:jc w:val="center"/>
        <w:rPr>
          <w:rFonts w:cs="FZXBSJW--GB1-0" w:asciiTheme="minorEastAsia" w:hAnsiTheme="minorEastAsia"/>
          <w:color w:val="000000" w:themeColor="text1"/>
          <w:kern w:val="0"/>
          <w:sz w:val="32"/>
          <w:szCs w:val="32"/>
        </w:rPr>
      </w:pPr>
    </w:p>
    <w:sectPr w:rsidRPr="0019116C" w:rsidR="00C960B4" w:rsidSect="00C960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23D" w:rsidRDefault="0053423D" w:rsidP="00C960B4">
      <w:r>
        <w:separator/>
      </w:r>
    </w:p>
  </w:endnote>
  <w:endnote w:type="continuationSeparator" w:id="1">
    <w:p w:rsidR="0053423D" w:rsidRDefault="0053423D" w:rsidP="00C960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FZXBSJW--GB1-0">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790737"/>
    </w:sdtPr>
    <w:sdtContent>
      <w:sdt>
        <w:sdtPr>
          <w:id w:val="-1669238322"/>
        </w:sdtPr>
        <w:sdtContent>
          <w:p w:rsidR="00C960B4" w:rsidRDefault="00502B9C">
            <w:pPr>
              <w:pStyle w:val="a6"/>
              <w:jc w:val="center"/>
            </w:pPr>
            <w:r>
              <w:rPr>
                <w:b/>
                <w:bCs/>
                <w:sz w:val="24"/>
                <w:szCs w:val="24"/>
              </w:rPr>
              <w:fldChar w:fldCharType="begin"/>
            </w:r>
            <w:r w:rsidR="00B10667">
              <w:rPr>
                <w:b/>
                <w:bCs/>
              </w:rPr>
              <w:instrText>PAGE</w:instrText>
            </w:r>
            <w:r>
              <w:rPr>
                <w:b/>
                <w:bCs/>
                <w:sz w:val="24"/>
                <w:szCs w:val="24"/>
              </w:rPr>
              <w:fldChar w:fldCharType="separate"/>
            </w:r>
            <w:r w:rsidR="00987E9C">
              <w:rPr>
                <w:b/>
                <w:bCs/>
                <w:noProof/>
              </w:rPr>
              <w:t>1</w:t>
            </w:r>
            <w:r>
              <w:rPr>
                <w:b/>
                <w:bCs/>
                <w:sz w:val="24"/>
                <w:szCs w:val="24"/>
              </w:rPr>
              <w:fldChar w:fldCharType="end"/>
            </w:r>
            <w:r w:rsidR="00B10667">
              <w:rPr>
                <w:lang w:val="zh-CN"/>
              </w:rPr>
              <w:t xml:space="preserve"> / </w:t>
            </w:r>
            <w:r>
              <w:rPr>
                <w:b/>
                <w:bCs/>
                <w:sz w:val="24"/>
                <w:szCs w:val="24"/>
              </w:rPr>
              <w:fldChar w:fldCharType="begin"/>
            </w:r>
            <w:r w:rsidR="00B10667">
              <w:rPr>
                <w:b/>
                <w:bCs/>
              </w:rPr>
              <w:instrText>NUMPAGES</w:instrText>
            </w:r>
            <w:r>
              <w:rPr>
                <w:b/>
                <w:bCs/>
                <w:sz w:val="24"/>
                <w:szCs w:val="24"/>
              </w:rPr>
              <w:fldChar w:fldCharType="separate"/>
            </w:r>
            <w:r w:rsidR="00987E9C">
              <w:rPr>
                <w:b/>
                <w:bCs/>
                <w:noProof/>
              </w:rPr>
              <w:t>12</w:t>
            </w:r>
            <w:r>
              <w:rPr>
                <w:b/>
                <w:bCs/>
                <w:sz w:val="24"/>
                <w:szCs w:val="24"/>
              </w:rPr>
              <w:fldChar w:fldCharType="end"/>
            </w:r>
          </w:p>
        </w:sdtContent>
      </w:sdt>
    </w:sdtContent>
  </w:sdt>
  <w:p w:rsidR="00C960B4" w:rsidRDefault="00C960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23D" w:rsidRDefault="0053423D" w:rsidP="00C960B4">
      <w:r>
        <w:separator/>
      </w:r>
    </w:p>
  </w:footnote>
  <w:footnote w:type="continuationSeparator" w:id="1">
    <w:p w:rsidR="0053423D" w:rsidRDefault="0053423D" w:rsidP="00C960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324"/>
    <w:rsid w:val="00005AE0"/>
    <w:rsid w:val="00013358"/>
    <w:rsid w:val="000277D1"/>
    <w:rsid w:val="000301AB"/>
    <w:rsid w:val="000326F8"/>
    <w:rsid w:val="000345A6"/>
    <w:rsid w:val="00036259"/>
    <w:rsid w:val="00045C42"/>
    <w:rsid w:val="00067E84"/>
    <w:rsid w:val="00077A2A"/>
    <w:rsid w:val="00080E88"/>
    <w:rsid w:val="00081886"/>
    <w:rsid w:val="0008744E"/>
    <w:rsid w:val="00096A94"/>
    <w:rsid w:val="000C7DEA"/>
    <w:rsid w:val="000E2304"/>
    <w:rsid w:val="000E406A"/>
    <w:rsid w:val="000F29D9"/>
    <w:rsid w:val="000F5A91"/>
    <w:rsid w:val="001066A7"/>
    <w:rsid w:val="00107BDB"/>
    <w:rsid w:val="00115F0A"/>
    <w:rsid w:val="00122193"/>
    <w:rsid w:val="00131ABA"/>
    <w:rsid w:val="00137A43"/>
    <w:rsid w:val="001425E8"/>
    <w:rsid w:val="001517FD"/>
    <w:rsid w:val="00152D7C"/>
    <w:rsid w:val="0019116C"/>
    <w:rsid w:val="001A35A3"/>
    <w:rsid w:val="001A5FBF"/>
    <w:rsid w:val="001A7F18"/>
    <w:rsid w:val="001B0980"/>
    <w:rsid w:val="002609C9"/>
    <w:rsid w:val="002740E4"/>
    <w:rsid w:val="00277EE1"/>
    <w:rsid w:val="00294542"/>
    <w:rsid w:val="00297891"/>
    <w:rsid w:val="002A643E"/>
    <w:rsid w:val="002B0CA2"/>
    <w:rsid w:val="002D6947"/>
    <w:rsid w:val="002E5F84"/>
    <w:rsid w:val="002F371A"/>
    <w:rsid w:val="00302454"/>
    <w:rsid w:val="00316822"/>
    <w:rsid w:val="00352DE2"/>
    <w:rsid w:val="003701D6"/>
    <w:rsid w:val="003804E5"/>
    <w:rsid w:val="003A1A10"/>
    <w:rsid w:val="003A272F"/>
    <w:rsid w:val="003A3F14"/>
    <w:rsid w:val="003B2379"/>
    <w:rsid w:val="003B6053"/>
    <w:rsid w:val="003B71FD"/>
    <w:rsid w:val="003C52FC"/>
    <w:rsid w:val="003D37A4"/>
    <w:rsid w:val="003E0EE8"/>
    <w:rsid w:val="003E7E58"/>
    <w:rsid w:val="004245AF"/>
    <w:rsid w:val="004253B1"/>
    <w:rsid w:val="00433843"/>
    <w:rsid w:val="00462324"/>
    <w:rsid w:val="0048768E"/>
    <w:rsid w:val="004A7D1C"/>
    <w:rsid w:val="004A7E2E"/>
    <w:rsid w:val="004B0F1C"/>
    <w:rsid w:val="004E41A7"/>
    <w:rsid w:val="004F2451"/>
    <w:rsid w:val="00502B9C"/>
    <w:rsid w:val="0050479B"/>
    <w:rsid w:val="0053423D"/>
    <w:rsid w:val="00541FA4"/>
    <w:rsid w:val="005469E0"/>
    <w:rsid w:val="00551978"/>
    <w:rsid w:val="00556FA7"/>
    <w:rsid w:val="00574BD2"/>
    <w:rsid w:val="00590F96"/>
    <w:rsid w:val="00592F88"/>
    <w:rsid w:val="0059378F"/>
    <w:rsid w:val="005C0263"/>
    <w:rsid w:val="005C4DE1"/>
    <w:rsid w:val="0060476E"/>
    <w:rsid w:val="0062482A"/>
    <w:rsid w:val="00624DE5"/>
    <w:rsid w:val="00636668"/>
    <w:rsid w:val="006855F3"/>
    <w:rsid w:val="006A3E31"/>
    <w:rsid w:val="006A6B62"/>
    <w:rsid w:val="006D717F"/>
    <w:rsid w:val="006D74B9"/>
    <w:rsid w:val="006E30C5"/>
    <w:rsid w:val="0070701D"/>
    <w:rsid w:val="00711103"/>
    <w:rsid w:val="007351AB"/>
    <w:rsid w:val="00735929"/>
    <w:rsid w:val="00756A4A"/>
    <w:rsid w:val="007609CD"/>
    <w:rsid w:val="00763C5C"/>
    <w:rsid w:val="00765712"/>
    <w:rsid w:val="00767290"/>
    <w:rsid w:val="007713B2"/>
    <w:rsid w:val="007768A6"/>
    <w:rsid w:val="007B01DD"/>
    <w:rsid w:val="007F0155"/>
    <w:rsid w:val="008129CE"/>
    <w:rsid w:val="008142FD"/>
    <w:rsid w:val="00820D32"/>
    <w:rsid w:val="00833324"/>
    <w:rsid w:val="00843E7B"/>
    <w:rsid w:val="0085290B"/>
    <w:rsid w:val="00854573"/>
    <w:rsid w:val="00857CD4"/>
    <w:rsid w:val="008636DF"/>
    <w:rsid w:val="00863FFA"/>
    <w:rsid w:val="00866BCF"/>
    <w:rsid w:val="00871967"/>
    <w:rsid w:val="008807FD"/>
    <w:rsid w:val="00881942"/>
    <w:rsid w:val="008844A7"/>
    <w:rsid w:val="008C0777"/>
    <w:rsid w:val="008C27BD"/>
    <w:rsid w:val="008D07D3"/>
    <w:rsid w:val="009016EA"/>
    <w:rsid w:val="009078C8"/>
    <w:rsid w:val="0091781D"/>
    <w:rsid w:val="00933BFB"/>
    <w:rsid w:val="00945879"/>
    <w:rsid w:val="00952D0A"/>
    <w:rsid w:val="00953BA8"/>
    <w:rsid w:val="00987E9C"/>
    <w:rsid w:val="00990335"/>
    <w:rsid w:val="00995D4A"/>
    <w:rsid w:val="009A0A11"/>
    <w:rsid w:val="009B4795"/>
    <w:rsid w:val="009C3F37"/>
    <w:rsid w:val="009C6908"/>
    <w:rsid w:val="009C6CC9"/>
    <w:rsid w:val="009D7DBE"/>
    <w:rsid w:val="009E73FA"/>
    <w:rsid w:val="009F2EA3"/>
    <w:rsid w:val="00A120F5"/>
    <w:rsid w:val="00A33196"/>
    <w:rsid w:val="00A539C8"/>
    <w:rsid w:val="00A64434"/>
    <w:rsid w:val="00A70A2F"/>
    <w:rsid w:val="00A712BB"/>
    <w:rsid w:val="00A71346"/>
    <w:rsid w:val="00A828AF"/>
    <w:rsid w:val="00AA1799"/>
    <w:rsid w:val="00AA3BC0"/>
    <w:rsid w:val="00AB0D3E"/>
    <w:rsid w:val="00AB66DD"/>
    <w:rsid w:val="00AC7D4C"/>
    <w:rsid w:val="00AF7934"/>
    <w:rsid w:val="00B10667"/>
    <w:rsid w:val="00B44242"/>
    <w:rsid w:val="00B44732"/>
    <w:rsid w:val="00B46A86"/>
    <w:rsid w:val="00B77D48"/>
    <w:rsid w:val="00B83D12"/>
    <w:rsid w:val="00B87019"/>
    <w:rsid w:val="00BA080D"/>
    <w:rsid w:val="00BB4F21"/>
    <w:rsid w:val="00BC0F9C"/>
    <w:rsid w:val="00BD0EFD"/>
    <w:rsid w:val="00C07C2E"/>
    <w:rsid w:val="00C30B44"/>
    <w:rsid w:val="00C42AE2"/>
    <w:rsid w:val="00C47E3D"/>
    <w:rsid w:val="00C60C4B"/>
    <w:rsid w:val="00C61F46"/>
    <w:rsid w:val="00C94E14"/>
    <w:rsid w:val="00C960B4"/>
    <w:rsid w:val="00CA39F8"/>
    <w:rsid w:val="00CE1FE1"/>
    <w:rsid w:val="00CE3763"/>
    <w:rsid w:val="00CE4E1A"/>
    <w:rsid w:val="00D310E6"/>
    <w:rsid w:val="00D402B9"/>
    <w:rsid w:val="00D92B50"/>
    <w:rsid w:val="00DA1A5A"/>
    <w:rsid w:val="00DA4EB5"/>
    <w:rsid w:val="00DB3DBD"/>
    <w:rsid w:val="00DD22BC"/>
    <w:rsid w:val="00DD7E62"/>
    <w:rsid w:val="00DE7993"/>
    <w:rsid w:val="00DF448B"/>
    <w:rsid w:val="00E1785C"/>
    <w:rsid w:val="00E300EC"/>
    <w:rsid w:val="00E323A1"/>
    <w:rsid w:val="00E60054"/>
    <w:rsid w:val="00E643BB"/>
    <w:rsid w:val="00E728C2"/>
    <w:rsid w:val="00E87447"/>
    <w:rsid w:val="00EB3B4A"/>
    <w:rsid w:val="00ED3860"/>
    <w:rsid w:val="00EE5E3C"/>
    <w:rsid w:val="00F048E3"/>
    <w:rsid w:val="00F0505F"/>
    <w:rsid w:val="00F16FC9"/>
    <w:rsid w:val="00F307A6"/>
    <w:rsid w:val="00F40C0F"/>
    <w:rsid w:val="00F411FC"/>
    <w:rsid w:val="00F52341"/>
    <w:rsid w:val="00F536B1"/>
    <w:rsid w:val="00F64F08"/>
    <w:rsid w:val="00F97F35"/>
    <w:rsid w:val="00FA127C"/>
    <w:rsid w:val="00FA3F08"/>
    <w:rsid w:val="00FA49B6"/>
    <w:rsid w:val="00FA7D98"/>
    <w:rsid w:val="00FB792D"/>
    <w:rsid w:val="00FC086A"/>
    <w:rsid w:val="00FC112F"/>
    <w:rsid w:val="00FD7BE6"/>
    <w:rsid w:val="05A13F3E"/>
    <w:rsid w:val="0F661A9F"/>
    <w:rsid w:val="11432C6D"/>
    <w:rsid w:val="147E3EB0"/>
    <w:rsid w:val="1FC14D0A"/>
    <w:rsid w:val="2F1C03B5"/>
    <w:rsid w:val="305B3534"/>
    <w:rsid w:val="39A33EC6"/>
    <w:rsid w:val="3F6B1EDF"/>
    <w:rsid w:val="3FA26901"/>
    <w:rsid w:val="42B24BF9"/>
    <w:rsid w:val="448559BC"/>
    <w:rsid w:val="4ACC6678"/>
    <w:rsid w:val="51B66A6C"/>
    <w:rsid w:val="54D01B56"/>
    <w:rsid w:val="63417FF4"/>
    <w:rsid w:val="651C0B87"/>
    <w:rsid w:val="65315268"/>
    <w:rsid w:val="67BB0FFA"/>
    <w:rsid w:val="6F095DAC"/>
    <w:rsid w:val="73667051"/>
    <w:rsid w:val="785C4B66"/>
    <w:rsid w:val="7CD5397C"/>
    <w:rsid w:val="7F5F050D"/>
    <w:rsid w:val="7FD658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line number"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960B4"/>
    <w:pPr>
      <w:jc w:val="left"/>
    </w:pPr>
    <w:rPr>
      <w:rFonts w:ascii="Calibri" w:eastAsia="宋体" w:hAnsi="Calibri" w:cs="Times New Roman"/>
      <w:szCs w:val="20"/>
    </w:rPr>
  </w:style>
  <w:style w:type="paragraph" w:styleId="a4">
    <w:name w:val="Date"/>
    <w:basedOn w:val="a"/>
    <w:next w:val="a"/>
    <w:link w:val="Char0"/>
    <w:uiPriority w:val="99"/>
    <w:semiHidden/>
    <w:unhideWhenUsed/>
    <w:rsid w:val="00C960B4"/>
    <w:pPr>
      <w:ind w:leftChars="2500" w:left="100"/>
    </w:pPr>
  </w:style>
  <w:style w:type="paragraph" w:styleId="a5">
    <w:name w:val="Balloon Text"/>
    <w:basedOn w:val="a"/>
    <w:link w:val="Char1"/>
    <w:uiPriority w:val="99"/>
    <w:semiHidden/>
    <w:unhideWhenUsed/>
    <w:qFormat/>
    <w:rsid w:val="00C960B4"/>
    <w:rPr>
      <w:sz w:val="18"/>
      <w:szCs w:val="18"/>
    </w:rPr>
  </w:style>
  <w:style w:type="paragraph" w:styleId="a6">
    <w:name w:val="footer"/>
    <w:basedOn w:val="a"/>
    <w:link w:val="Char2"/>
    <w:uiPriority w:val="99"/>
    <w:unhideWhenUsed/>
    <w:qFormat/>
    <w:rsid w:val="00C960B4"/>
    <w:pPr>
      <w:tabs>
        <w:tab w:val="center" w:pos="4153"/>
        <w:tab w:val="right" w:pos="8306"/>
      </w:tabs>
      <w:snapToGrid w:val="0"/>
      <w:jc w:val="left"/>
    </w:pPr>
    <w:rPr>
      <w:sz w:val="18"/>
      <w:szCs w:val="18"/>
    </w:rPr>
  </w:style>
  <w:style w:type="paragraph" w:styleId="a7">
    <w:name w:val="header"/>
    <w:basedOn w:val="a"/>
    <w:link w:val="Char3"/>
    <w:unhideWhenUsed/>
    <w:qFormat/>
    <w:rsid w:val="00C960B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C960B4"/>
    <w:pPr>
      <w:widowControl/>
      <w:spacing w:before="100" w:beforeAutospacing="1" w:after="100" w:afterAutospacing="1"/>
      <w:jc w:val="left"/>
    </w:pPr>
    <w:rPr>
      <w:rFonts w:ascii="宋体" w:eastAsia="宋体" w:hAnsi="宋体" w:cs="Times New Roman" w:hint="eastAsia"/>
      <w:color w:val="000000"/>
      <w:kern w:val="0"/>
      <w:sz w:val="22"/>
    </w:rPr>
  </w:style>
  <w:style w:type="paragraph" w:styleId="a9">
    <w:name w:val="annotation subject"/>
    <w:basedOn w:val="a3"/>
    <w:next w:val="a3"/>
    <w:link w:val="Char4"/>
    <w:uiPriority w:val="99"/>
    <w:semiHidden/>
    <w:unhideWhenUsed/>
    <w:qFormat/>
    <w:rsid w:val="00C960B4"/>
    <w:rPr>
      <w:b/>
      <w:bCs/>
    </w:rPr>
  </w:style>
  <w:style w:type="table" w:styleId="aa">
    <w:name w:val="Table Grid"/>
    <w:basedOn w:val="a1"/>
    <w:uiPriority w:val="59"/>
    <w:qFormat/>
    <w:rsid w:val="00C96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C960B4"/>
  </w:style>
  <w:style w:type="character" w:styleId="ac">
    <w:name w:val="line number"/>
    <w:basedOn w:val="a0"/>
    <w:rsid w:val="00C960B4"/>
  </w:style>
  <w:style w:type="character" w:styleId="ad">
    <w:name w:val="annotation reference"/>
    <w:basedOn w:val="a0"/>
    <w:uiPriority w:val="99"/>
    <w:semiHidden/>
    <w:unhideWhenUsed/>
    <w:qFormat/>
    <w:rsid w:val="00C960B4"/>
    <w:rPr>
      <w:sz w:val="21"/>
      <w:szCs w:val="21"/>
    </w:rPr>
  </w:style>
  <w:style w:type="character" w:customStyle="1" w:styleId="Char3">
    <w:name w:val="页眉 Char"/>
    <w:basedOn w:val="a0"/>
    <w:link w:val="a7"/>
    <w:qFormat/>
    <w:rsid w:val="00C960B4"/>
    <w:rPr>
      <w:sz w:val="18"/>
      <w:szCs w:val="18"/>
    </w:rPr>
  </w:style>
  <w:style w:type="character" w:customStyle="1" w:styleId="Char2">
    <w:name w:val="页脚 Char"/>
    <w:basedOn w:val="a0"/>
    <w:link w:val="a6"/>
    <w:uiPriority w:val="99"/>
    <w:qFormat/>
    <w:rsid w:val="00C960B4"/>
    <w:rPr>
      <w:sz w:val="18"/>
      <w:szCs w:val="18"/>
    </w:rPr>
  </w:style>
  <w:style w:type="character" w:customStyle="1" w:styleId="Char1">
    <w:name w:val="批注框文本 Char"/>
    <w:basedOn w:val="a0"/>
    <w:link w:val="a5"/>
    <w:uiPriority w:val="99"/>
    <w:semiHidden/>
    <w:qFormat/>
    <w:rsid w:val="00C960B4"/>
    <w:rPr>
      <w:sz w:val="18"/>
      <w:szCs w:val="18"/>
    </w:rPr>
  </w:style>
  <w:style w:type="character" w:customStyle="1" w:styleId="Char0">
    <w:name w:val="日期 Char"/>
    <w:basedOn w:val="a0"/>
    <w:link w:val="a4"/>
    <w:uiPriority w:val="99"/>
    <w:semiHidden/>
    <w:qFormat/>
    <w:rsid w:val="00C960B4"/>
  </w:style>
  <w:style w:type="paragraph" w:styleId="ae">
    <w:name w:val="List Paragraph"/>
    <w:basedOn w:val="a"/>
    <w:uiPriority w:val="99"/>
    <w:qFormat/>
    <w:rsid w:val="00C960B4"/>
    <w:pPr>
      <w:widowControl/>
      <w:adjustRightInd w:val="0"/>
      <w:snapToGrid w:val="0"/>
      <w:spacing w:after="200"/>
      <w:ind w:firstLineChars="200" w:firstLine="420"/>
      <w:jc w:val="left"/>
    </w:pPr>
    <w:rPr>
      <w:rFonts w:ascii="Tahoma" w:eastAsia="微软雅黑" w:hAnsi="Tahoma"/>
      <w:kern w:val="0"/>
      <w:sz w:val="22"/>
    </w:rPr>
  </w:style>
  <w:style w:type="paragraph" w:customStyle="1" w:styleId="p0">
    <w:name w:val="p0"/>
    <w:basedOn w:val="a"/>
    <w:qFormat/>
    <w:rsid w:val="00C960B4"/>
    <w:pPr>
      <w:widowControl/>
    </w:pPr>
    <w:rPr>
      <w:rFonts w:ascii="Calibri" w:eastAsia="宋体" w:hAnsi="Calibri" w:cs="宋体"/>
      <w:kern w:val="0"/>
      <w:szCs w:val="21"/>
    </w:rPr>
  </w:style>
  <w:style w:type="paragraph" w:customStyle="1" w:styleId="af">
    <w:name w:val="居中"/>
    <w:basedOn w:val="a"/>
    <w:qFormat/>
    <w:rsid w:val="00C960B4"/>
    <w:pPr>
      <w:spacing w:line="240" w:lineRule="atLeast"/>
      <w:ind w:firstLine="454"/>
    </w:pPr>
    <w:rPr>
      <w:rFonts w:ascii="Times New Roman" w:eastAsia="仿宋_GB2312" w:hAnsi="Times New Roman" w:cs="Times New Roman"/>
      <w:spacing w:val="-6"/>
      <w:sz w:val="32"/>
      <w:szCs w:val="20"/>
    </w:rPr>
  </w:style>
  <w:style w:type="character" w:customStyle="1" w:styleId="1">
    <w:name w:val="不明显强调1"/>
    <w:uiPriority w:val="19"/>
    <w:qFormat/>
    <w:rsid w:val="00C960B4"/>
    <w:rPr>
      <w:i/>
      <w:iCs/>
      <w:color w:val="808080"/>
    </w:rPr>
  </w:style>
  <w:style w:type="character" w:customStyle="1" w:styleId="fontstyle01">
    <w:name w:val="fontstyle01"/>
    <w:rsid w:val="00C960B4"/>
    <w:rPr>
      <w:rFonts w:ascii="仿宋" w:hAnsi="仿宋" w:hint="default"/>
      <w:color w:val="000000"/>
      <w:sz w:val="32"/>
      <w:szCs w:val="32"/>
    </w:rPr>
  </w:style>
  <w:style w:type="character" w:customStyle="1" w:styleId="fontstyle11">
    <w:name w:val="fontstyle11"/>
    <w:rsid w:val="00C960B4"/>
    <w:rPr>
      <w:rFonts w:ascii="TimesNewRomanPSMT" w:hAnsi="TimesNewRomanPSMT" w:hint="default"/>
      <w:color w:val="000000"/>
      <w:sz w:val="32"/>
      <w:szCs w:val="32"/>
    </w:rPr>
  </w:style>
  <w:style w:type="character" w:customStyle="1" w:styleId="Char">
    <w:name w:val="批注文字 Char"/>
    <w:basedOn w:val="a0"/>
    <w:link w:val="a3"/>
    <w:uiPriority w:val="99"/>
    <w:semiHidden/>
    <w:qFormat/>
    <w:rsid w:val="00C960B4"/>
    <w:rPr>
      <w:rFonts w:ascii="Calibri" w:eastAsia="宋体" w:hAnsi="Calibri" w:cs="Times New Roman"/>
      <w:szCs w:val="20"/>
    </w:rPr>
  </w:style>
  <w:style w:type="character" w:customStyle="1" w:styleId="Char4">
    <w:name w:val="批注主题 Char"/>
    <w:basedOn w:val="Char"/>
    <w:link w:val="a9"/>
    <w:uiPriority w:val="99"/>
    <w:semiHidden/>
    <w:qFormat/>
    <w:rsid w:val="00C960B4"/>
    <w:rPr>
      <w:rFonts w:ascii="Calibri" w:eastAsia="宋体" w:hAnsi="Calibri" w:cs="Times New Roman"/>
      <w:b/>
      <w:bCs/>
      <w:szCs w:val="20"/>
    </w:rPr>
  </w:style>
  <w:style w:type="paragraph" w:customStyle="1" w:styleId="10">
    <w:name w:val="修订1"/>
    <w:hidden/>
    <w:uiPriority w:val="99"/>
    <w:semiHidden/>
    <w:qFormat/>
    <w:rsid w:val="00C960B4"/>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7452</TotalTime>
  <Pages>12</Pages>
  <Words>861</Words>
  <Characters>4909</Characters>
  <Application>Microsoft Office Word</Application>
  <DocSecurity>0</DocSecurity>
  <Lines>40</Lines>
  <Paragraphs>11</Paragraphs>
  <ScaleCrop>false</ScaleCrop>
  <Company>Sky123.Org</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57</cp:revision>
  <cp:lastPrinted>2020-10-15T10:55:00Z</cp:lastPrinted>
  <dcterms:created xsi:type="dcterms:W3CDTF">2019-04-08T02:16:00Z</dcterms:created>
  <dcterms:modified xsi:type="dcterms:W3CDTF">2020-11-20T07:10:00Z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