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仿宋_GB2312" w:cs="仿宋_GB2312"/>
          <w:color w:val="000000"/>
          <w:kern w:val="0"/>
          <w:sz w:val="32"/>
          <w:szCs w:val="32"/>
        </w:rPr>
      </w:pPr>
      <w:r>
        <w:rPr>
          <w:rFonts w:hint="eastAsia" w:ascii="黑体" w:hAnsi="黑体" w:eastAsia="黑体" w:cs="黑体"/>
          <w:color w:val="000000"/>
          <w:kern w:val="0"/>
          <w:sz w:val="32"/>
          <w:szCs w:val="32"/>
        </w:rPr>
        <w:t>附件</w:t>
      </w:r>
    </w:p>
    <w:p>
      <w:pPr>
        <w:widowControl/>
        <w:spacing w:line="560" w:lineRule="exact"/>
        <w:jc w:val="left"/>
        <w:rPr>
          <w:rFonts w:eastAsia="仿宋_GB2312" w:cs="仿宋_GB2312"/>
          <w:color w:val="000000"/>
          <w:kern w:val="0"/>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四川省医疗器械不良事件监测哨点</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（医疗机构）工作实施方案</w:t>
      </w:r>
    </w:p>
    <w:p>
      <w:pPr>
        <w:widowControl/>
        <w:spacing w:line="560" w:lineRule="exact"/>
        <w:jc w:val="left"/>
        <w:rPr>
          <w:rFonts w:eastAsia="仿宋_GB2312" w:cs="仿宋_GB2312"/>
          <w:color w:val="000000"/>
          <w:kern w:val="0"/>
          <w:sz w:val="32"/>
          <w:szCs w:val="32"/>
        </w:rPr>
      </w:pPr>
    </w:p>
    <w:p>
      <w:pPr>
        <w:spacing w:line="560" w:lineRule="exact"/>
        <w:ind w:firstLine="640" w:firstLineChars="200"/>
        <w:rPr>
          <w:rFonts w:eastAsia="仿宋_GB2312" w:cs="仿宋_GB2312"/>
          <w:sz w:val="32"/>
          <w:szCs w:val="32"/>
        </w:rPr>
      </w:pPr>
      <w:bookmarkStart w:name="_Hlk112837686" w:id="0"/>
      <w:r>
        <w:rPr>
          <w:rFonts w:hint="eastAsia" w:eastAsia="仿宋_GB2312" w:cs="仿宋_GB2312"/>
          <w:sz w:val="32"/>
          <w:szCs w:val="32"/>
        </w:rPr>
        <w:t>为进一步推进我省医疗器械不良事件监测哨点（医疗机构）（以下简称哨点医院）建设工作，提升医疗器械不良事件监测工作水平，制定本实施方案。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一、哨点医院认定程序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（一）哨点医院申请条件</w:t>
      </w:r>
    </w:p>
    <w:p>
      <w:pPr>
        <w:spacing w:line="560" w:lineRule="exact"/>
        <w:ind w:firstLine="640" w:firstLineChars="200"/>
        <w:rPr>
          <w:rFonts w:eastAsia="仿宋_GB2312" w:cs="仿宋_GB2312"/>
          <w:sz w:val="32"/>
          <w:szCs w:val="32"/>
        </w:rPr>
      </w:pPr>
      <w:r>
        <w:rPr>
          <w:rFonts w:hint="eastAsia" w:eastAsia="仿宋_GB2312" w:cs="仿宋_GB2312"/>
          <w:sz w:val="32"/>
          <w:szCs w:val="32"/>
        </w:rPr>
        <w:t>申请哨点医院遵循自愿加入的原则，需具备以下条件:</w:t>
      </w:r>
    </w:p>
    <w:p>
      <w:pPr>
        <w:spacing w:line="560" w:lineRule="exact"/>
        <w:ind w:firstLine="640" w:firstLineChars="200"/>
        <w:rPr>
          <w:rFonts w:eastAsia="仿宋_GB2312" w:cs="仿宋_GB2312"/>
          <w:sz w:val="32"/>
          <w:szCs w:val="32"/>
        </w:rPr>
      </w:pPr>
      <w:r>
        <w:rPr>
          <w:rFonts w:hint="eastAsia" w:eastAsia="仿宋_GB2312" w:cs="仿宋_GB2312"/>
          <w:sz w:val="32"/>
          <w:szCs w:val="32"/>
        </w:rPr>
        <w:t>1.必备条件：</w:t>
      </w:r>
    </w:p>
    <w:p>
      <w:pPr>
        <w:spacing w:line="560" w:lineRule="exact"/>
        <w:ind w:firstLine="660"/>
        <w:rPr>
          <w:rFonts w:eastAsia="仿宋_GB2312" w:cs="仿宋_GB2312"/>
          <w:sz w:val="32"/>
          <w:szCs w:val="32"/>
        </w:rPr>
      </w:pPr>
      <w:r>
        <w:rPr>
          <w:rFonts w:hint="eastAsia" w:eastAsia="仿宋_GB2312" w:cs="仿宋_GB2312"/>
          <w:sz w:val="32"/>
          <w:szCs w:val="32"/>
        </w:rPr>
        <w:t>（1）具有独立法人资格。</w:t>
      </w:r>
    </w:p>
    <w:p>
      <w:pPr>
        <w:spacing w:line="560" w:lineRule="exact"/>
        <w:ind w:firstLine="660"/>
        <w:rPr>
          <w:rFonts w:eastAsia="仿宋_GB2312" w:cs="仿宋_GB2312"/>
          <w:sz w:val="32"/>
          <w:szCs w:val="32"/>
        </w:rPr>
      </w:pPr>
      <w:r>
        <w:rPr>
          <w:rFonts w:hint="eastAsia" w:eastAsia="仿宋_GB2312" w:cs="仿宋_GB2312"/>
          <w:sz w:val="32"/>
          <w:szCs w:val="32"/>
        </w:rPr>
        <w:t>（2）卫生行政部门认定的三级综合医疗机构</w:t>
      </w:r>
      <w:r>
        <w:rPr>
          <w:rFonts w:hint="eastAsia" w:ascii="仿宋_GB2312" w:hAnsi="仿宋_GB2312" w:eastAsia="仿宋_GB2312" w:cs="仿宋_GB2312"/>
          <w:sz w:val="32"/>
          <w:szCs w:val="32"/>
        </w:rPr>
        <w:t>〔</w:t>
      </w:r>
      <w:r>
        <w:rPr>
          <w:rFonts w:hint="eastAsia" w:eastAsia="仿宋_GB2312" w:cs="仿宋_GB2312"/>
          <w:sz w:val="32"/>
          <w:szCs w:val="32"/>
        </w:rPr>
        <w:t>综合医院、中医（综合）医院及中西医结合医院</w:t>
      </w:r>
      <w:r>
        <w:rPr>
          <w:rFonts w:hint="eastAsia" w:ascii="仿宋_GB2312" w:hAnsi="仿宋_GB2312" w:eastAsia="仿宋_GB2312" w:cs="仿宋_GB2312"/>
          <w:sz w:val="32"/>
          <w:szCs w:val="32"/>
        </w:rPr>
        <w:t>〕</w:t>
      </w:r>
      <w:r>
        <w:rPr>
          <w:rFonts w:hint="eastAsia" w:eastAsia="仿宋_GB2312" w:cs="仿宋_GB2312"/>
          <w:sz w:val="32"/>
          <w:szCs w:val="32"/>
        </w:rPr>
        <w:t>，其中甘孜、阿坝为卫生行政部门认定的二甲及以上综合医疗机构。</w:t>
      </w:r>
    </w:p>
    <w:p>
      <w:pPr>
        <w:spacing w:line="560" w:lineRule="exact"/>
        <w:ind w:firstLine="660"/>
        <w:rPr>
          <w:rFonts w:eastAsia="仿宋_GB2312" w:cs="仿宋_GB2312"/>
          <w:sz w:val="32"/>
          <w:szCs w:val="32"/>
        </w:rPr>
      </w:pPr>
      <w:r>
        <w:rPr>
          <w:rFonts w:hint="eastAsia" w:eastAsia="仿宋_GB2312" w:cs="仿宋_GB2312"/>
          <w:sz w:val="32"/>
          <w:szCs w:val="32"/>
        </w:rPr>
        <w:t>（3）建立医疗器械不良事件报告和监测管理制度，设立或指定机构并配备专（兼）职人员，承担医疗器械不良事件报告和监测工作。</w:t>
      </w:r>
    </w:p>
    <w:p>
      <w:pPr>
        <w:spacing w:line="560" w:lineRule="exact"/>
        <w:ind w:firstLine="660"/>
        <w:rPr>
          <w:rFonts w:eastAsia="仿宋_GB2312" w:cs="仿宋_GB2312"/>
          <w:sz w:val="32"/>
          <w:szCs w:val="32"/>
        </w:rPr>
      </w:pPr>
      <w:r>
        <w:rPr>
          <w:rFonts w:hint="eastAsia" w:eastAsia="仿宋_GB2312" w:cs="仿宋_GB2312"/>
          <w:sz w:val="32"/>
          <w:szCs w:val="32"/>
        </w:rPr>
        <w:t>（4）</w:t>
      </w:r>
      <w:bookmarkStart w:name="_Hlk112764346" w:id="1"/>
      <w:r>
        <w:rPr>
          <w:rFonts w:hint="eastAsia" w:eastAsia="仿宋_GB2312" w:cs="仿宋_GB2312"/>
          <w:sz w:val="32"/>
          <w:szCs w:val="32"/>
        </w:rPr>
        <w:t>与市（州）药品不良反应监测机构</w:t>
      </w:r>
      <w:r>
        <w:rPr>
          <w:rFonts w:hint="eastAsia" w:ascii="仿宋_GB2312" w:hAnsi="仿宋_GB2312" w:eastAsia="仿宋_GB2312" w:cs="仿宋_GB2312"/>
          <w:sz w:val="32"/>
          <w:szCs w:val="32"/>
        </w:rPr>
        <w:t>〔</w:t>
      </w:r>
      <w:r>
        <w:rPr>
          <w:rFonts w:hint="eastAsia" w:eastAsia="仿宋_GB2312" w:cs="仿宋_GB2312"/>
          <w:sz w:val="32"/>
          <w:szCs w:val="32"/>
        </w:rPr>
        <w:t>以下简称市（州）监测机构</w:t>
      </w:r>
      <w:r>
        <w:rPr>
          <w:rFonts w:hint="eastAsia" w:ascii="仿宋_GB2312" w:hAnsi="仿宋_GB2312" w:eastAsia="仿宋_GB2312" w:cs="仿宋_GB2312"/>
          <w:sz w:val="32"/>
          <w:szCs w:val="32"/>
        </w:rPr>
        <w:t>〕</w:t>
      </w:r>
      <w:r>
        <w:rPr>
          <w:rFonts w:hint="eastAsia" w:eastAsia="仿宋_GB2312" w:cs="仿宋_GB2312"/>
          <w:sz w:val="32"/>
          <w:szCs w:val="32"/>
        </w:rPr>
        <w:t>沟通合作良好，配合开展医疗器械不良事件的调查、评价工作，配合开展医疗器械上市后安全性监测、评价和相关研究工作。</w:t>
      </w:r>
    </w:p>
    <w:bookmarkEnd w:id="1"/>
    <w:p>
      <w:pPr>
        <w:spacing w:line="560" w:lineRule="exact"/>
        <w:ind w:firstLine="640" w:firstLineChars="200"/>
        <w:rPr>
          <w:rFonts w:eastAsia="仿宋_GB2312" w:cs="仿宋_GB2312"/>
          <w:sz w:val="32"/>
          <w:szCs w:val="32"/>
        </w:rPr>
      </w:pPr>
      <w:r>
        <w:rPr>
          <w:rFonts w:hint="eastAsia" w:eastAsia="仿宋_GB2312" w:cs="仿宋_GB2312"/>
          <w:sz w:val="32"/>
          <w:szCs w:val="32"/>
        </w:rPr>
        <w:t>2.优先条件：</w:t>
      </w:r>
    </w:p>
    <w:p>
      <w:pPr>
        <w:spacing w:line="560" w:lineRule="exact"/>
        <w:ind w:firstLine="660"/>
        <w:rPr>
          <w:rFonts w:eastAsia="仿宋_GB2312" w:cs="仿宋_GB2312"/>
          <w:sz w:val="32"/>
          <w:szCs w:val="32"/>
        </w:rPr>
      </w:pPr>
      <w:bookmarkStart w:name="_Hlk110955461" w:id="2"/>
      <w:r>
        <w:rPr>
          <w:rFonts w:hint="eastAsia" w:eastAsia="仿宋_GB2312" w:cs="仿宋_GB2312"/>
          <w:sz w:val="32"/>
          <w:szCs w:val="32"/>
        </w:rPr>
        <w:t>（1）</w:t>
      </w:r>
      <w:bookmarkStart w:name="_Hlk112764396" w:id="3"/>
      <w:r>
        <w:rPr>
          <w:rFonts w:hint="eastAsia" w:eastAsia="仿宋_GB2312" w:cs="仿宋_GB2312"/>
          <w:sz w:val="32"/>
          <w:szCs w:val="32"/>
        </w:rPr>
        <w:t>国家药品不良反应监测中心已认定的国家医疗器械不良事件监测哨点或国家药品不良反应监测哨点联盟成员医院。</w:t>
      </w:r>
    </w:p>
    <w:bookmarkEnd w:id="3"/>
    <w:p>
      <w:pPr>
        <w:spacing w:line="560" w:lineRule="exact"/>
        <w:ind w:firstLine="660"/>
        <w:rPr>
          <w:rFonts w:eastAsia="仿宋_GB2312" w:cs="仿宋_GB2312"/>
          <w:sz w:val="32"/>
          <w:szCs w:val="32"/>
        </w:rPr>
      </w:pPr>
      <w:r>
        <w:rPr>
          <w:rFonts w:hint="eastAsia" w:eastAsia="仿宋_GB2312" w:cs="仿宋_GB2312"/>
          <w:sz w:val="32"/>
          <w:szCs w:val="32"/>
        </w:rPr>
        <w:t>（2）</w:t>
      </w:r>
      <w:bookmarkStart w:name="_Hlk112764434" w:id="4"/>
      <w:r>
        <w:rPr>
          <w:rFonts w:hint="eastAsia" w:eastAsia="仿宋_GB2312" w:cs="仿宋_GB2312"/>
          <w:sz w:val="32"/>
          <w:szCs w:val="32"/>
        </w:rPr>
        <w:t>近三年被评选为省药监局年度监测工作上报单位优秀集体。</w:t>
      </w:r>
    </w:p>
    <w:bookmarkEnd w:id="4"/>
    <w:p>
      <w:pPr>
        <w:spacing w:line="560" w:lineRule="exact"/>
        <w:ind w:firstLine="660"/>
        <w:rPr>
          <w:rFonts w:eastAsia="仿宋_GB2312" w:cs="仿宋_GB2312"/>
          <w:sz w:val="32"/>
          <w:szCs w:val="32"/>
        </w:rPr>
      </w:pPr>
      <w:r>
        <w:rPr>
          <w:rFonts w:hint="eastAsia" w:eastAsia="仿宋_GB2312" w:cs="仿宋_GB2312"/>
          <w:sz w:val="32"/>
          <w:szCs w:val="32"/>
        </w:rPr>
        <w:t>（3）</w:t>
      </w:r>
      <w:bookmarkStart w:name="_Hlk112764579" w:id="5"/>
      <w:r>
        <w:rPr>
          <w:rFonts w:hint="eastAsia" w:eastAsia="仿宋_GB2312" w:cs="仿宋_GB2312"/>
          <w:sz w:val="32"/>
          <w:szCs w:val="32"/>
        </w:rPr>
        <w:t>省药监局已确定的“十四五”期间胰岛素泵不良事件重点监测哨点。</w:t>
      </w:r>
    </w:p>
    <w:bookmarkEnd w:id="5"/>
    <w:p>
      <w:pPr>
        <w:spacing w:line="560" w:lineRule="exact"/>
        <w:ind w:firstLine="660"/>
        <w:rPr>
          <w:rFonts w:eastAsia="仿宋_GB2312" w:cs="仿宋_GB2312"/>
          <w:sz w:val="32"/>
          <w:szCs w:val="32"/>
        </w:rPr>
      </w:pPr>
      <w:r>
        <w:rPr>
          <w:rFonts w:hint="eastAsia" w:eastAsia="仿宋_GB2312" w:cs="仿宋_GB2312"/>
          <w:sz w:val="32"/>
          <w:szCs w:val="32"/>
        </w:rPr>
        <w:t>（4）</w:t>
      </w:r>
      <w:bookmarkStart w:name="_Hlk112764584" w:id="6"/>
      <w:r>
        <w:rPr>
          <w:rFonts w:hint="eastAsia" w:eastAsia="仿宋_GB2312" w:cs="仿宋_GB2312"/>
          <w:sz w:val="32"/>
          <w:szCs w:val="32"/>
        </w:rPr>
        <w:t>省中心已确定的四川省首批医疗器械故障类不良事件自动报告试点单位。</w:t>
      </w:r>
    </w:p>
    <w:bookmarkEnd w:id="6"/>
    <w:p>
      <w:pPr>
        <w:spacing w:line="560" w:lineRule="exact"/>
        <w:ind w:firstLine="660"/>
        <w:rPr>
          <w:rFonts w:eastAsia="仿宋_GB2312" w:cs="仿宋_GB2312"/>
          <w:sz w:val="32"/>
          <w:szCs w:val="32"/>
        </w:rPr>
      </w:pPr>
      <w:r>
        <w:rPr>
          <w:rFonts w:hint="eastAsia" w:eastAsia="仿宋_GB2312" w:cs="仿宋_GB2312"/>
          <w:sz w:val="32"/>
          <w:szCs w:val="32"/>
        </w:rPr>
        <w:t>（5）具有省级以上重点专科三个及以上。</w:t>
      </w:r>
    </w:p>
    <w:bookmarkEnd w:id="2"/>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（二）哨点医院资格认定</w:t>
      </w:r>
    </w:p>
    <w:p>
      <w:pPr>
        <w:spacing w:line="560" w:lineRule="exact"/>
        <w:ind w:firstLine="660"/>
        <w:rPr>
          <w:rFonts w:eastAsia="仿宋_GB2312" w:cs="仿宋_GB2312"/>
          <w:sz w:val="32"/>
          <w:szCs w:val="32"/>
        </w:rPr>
      </w:pPr>
      <w:r>
        <w:rPr>
          <w:rFonts w:hint="eastAsia" w:eastAsia="仿宋_GB2312" w:cs="仿宋_GB2312"/>
          <w:sz w:val="32"/>
          <w:szCs w:val="32"/>
        </w:rPr>
        <w:t>1.哨点医院的资格认定包括申请、资料初审、综合审核和认定。</w:t>
      </w:r>
    </w:p>
    <w:p>
      <w:pPr>
        <w:spacing w:line="560" w:lineRule="exact"/>
        <w:ind w:firstLine="640" w:firstLineChars="200"/>
        <w:rPr>
          <w:rFonts w:eastAsia="仿宋_GB2312" w:cs="仿宋_GB2312"/>
          <w:sz w:val="32"/>
          <w:szCs w:val="32"/>
        </w:rPr>
      </w:pPr>
      <w:r>
        <w:rPr>
          <w:rFonts w:hint="eastAsia" w:eastAsia="仿宋_GB2312" w:cs="仿宋_GB2312"/>
          <w:sz w:val="32"/>
          <w:szCs w:val="32"/>
        </w:rPr>
        <w:t>2.哨点医院申请。医疗机构向所在地市（州）市场监管局提供以下资料，申请资料一式三份。</w:t>
      </w:r>
    </w:p>
    <w:p>
      <w:pPr>
        <w:spacing w:line="560" w:lineRule="exact"/>
        <w:ind w:firstLine="660"/>
        <w:rPr>
          <w:rFonts w:eastAsia="仿宋_GB2312" w:cs="仿宋_GB2312"/>
          <w:sz w:val="32"/>
          <w:szCs w:val="32"/>
        </w:rPr>
      </w:pPr>
      <w:r>
        <w:rPr>
          <w:rFonts w:hint="eastAsia" w:eastAsia="仿宋_GB2312" w:cs="仿宋_GB2312"/>
          <w:sz w:val="32"/>
          <w:szCs w:val="32"/>
        </w:rPr>
        <w:t>（1）四川省医疗器械不良事件监测哨点（医疗机构）资格申请表（见附1）。</w:t>
      </w:r>
    </w:p>
    <w:p>
      <w:pPr>
        <w:spacing w:line="560" w:lineRule="exact"/>
        <w:ind w:firstLine="660"/>
        <w:rPr>
          <w:rFonts w:eastAsia="仿宋_GB2312" w:cs="仿宋_GB2312"/>
          <w:sz w:val="32"/>
          <w:szCs w:val="32"/>
        </w:rPr>
      </w:pPr>
      <w:r>
        <w:rPr>
          <w:rFonts w:hint="eastAsia" w:eastAsia="仿宋_GB2312" w:cs="仿宋_GB2312"/>
          <w:sz w:val="32"/>
          <w:szCs w:val="32"/>
        </w:rPr>
        <w:t>（2）医疗机构资格证明材料、医疗机构等级证书、省级以上重点专科证明材料复印件。</w:t>
      </w:r>
    </w:p>
    <w:p>
      <w:pPr>
        <w:spacing w:line="560" w:lineRule="exact"/>
        <w:ind w:firstLine="660"/>
        <w:rPr>
          <w:rFonts w:eastAsia="仿宋_GB2312" w:cs="仿宋_GB2312"/>
          <w:sz w:val="32"/>
          <w:szCs w:val="32"/>
        </w:rPr>
      </w:pPr>
      <w:r>
        <w:rPr>
          <w:rFonts w:hint="eastAsia" w:eastAsia="仿宋_GB2312" w:cs="仿宋_GB2312"/>
          <w:sz w:val="32"/>
          <w:szCs w:val="32"/>
        </w:rPr>
        <w:t>（3）医疗器械不良事件报告和监测相关制度及监测工作开展情况总结。</w:t>
      </w:r>
    </w:p>
    <w:p>
      <w:pPr>
        <w:spacing w:line="560" w:lineRule="exact"/>
        <w:ind w:firstLine="660"/>
        <w:rPr>
          <w:rFonts w:eastAsia="仿宋_GB2312" w:cs="仿宋_GB2312"/>
          <w:sz w:val="32"/>
          <w:szCs w:val="32"/>
        </w:rPr>
      </w:pPr>
      <w:r>
        <w:rPr>
          <w:rFonts w:hint="eastAsia" w:eastAsia="仿宋_GB2312" w:cs="仿宋_GB2312"/>
          <w:sz w:val="32"/>
          <w:szCs w:val="32"/>
        </w:rPr>
        <w:t>（4）其他可证明有能力承担监测哨点职责的资料。</w:t>
      </w:r>
    </w:p>
    <w:p>
      <w:pPr>
        <w:spacing w:line="560" w:lineRule="exact"/>
        <w:ind w:firstLine="660"/>
        <w:rPr>
          <w:rFonts w:eastAsia="仿宋_GB2312" w:cs="仿宋_GB2312"/>
          <w:sz w:val="32"/>
          <w:szCs w:val="32"/>
        </w:rPr>
      </w:pPr>
      <w:r>
        <w:rPr>
          <w:rFonts w:hint="eastAsia" w:eastAsia="仿宋_GB2312" w:cs="仿宋_GB2312"/>
          <w:sz w:val="32"/>
          <w:szCs w:val="32"/>
        </w:rPr>
        <w:t>3.哨点医院资料初审。市（州）市场监管局应在收到医疗机构申请资料10日内对资料真实性、完整性、合规性进行初审。通过初审的，市（州）市场监管局填写四川省医疗器械不良事件监测哨点（医疗机构）资料初审意见单（见附2），加盖本单位公章后与医疗机构申请资料（一式两份）一并报送省中心。</w:t>
      </w:r>
    </w:p>
    <w:p>
      <w:pPr>
        <w:spacing w:line="560" w:lineRule="exact"/>
        <w:ind w:firstLine="660"/>
        <w:rPr>
          <w:rFonts w:eastAsia="仿宋_GB2312" w:cs="仿宋_GB2312"/>
          <w:sz w:val="32"/>
          <w:szCs w:val="32"/>
        </w:rPr>
      </w:pPr>
      <w:r>
        <w:rPr>
          <w:rFonts w:hint="eastAsia" w:eastAsia="仿宋_GB2312" w:cs="仿宋_GB2312"/>
          <w:sz w:val="32"/>
          <w:szCs w:val="32"/>
        </w:rPr>
        <w:t>4.哨点医院综合审核。省中心应在收到资料后20日内对申请医疗机构进行综合审核，并将审核意见报省药监局。</w:t>
      </w:r>
    </w:p>
    <w:p>
      <w:pPr>
        <w:spacing w:line="560" w:lineRule="exact"/>
        <w:ind w:firstLine="660"/>
        <w:rPr>
          <w:rFonts w:eastAsia="仿宋_GB2312" w:cs="仿宋_GB2312"/>
          <w:sz w:val="32"/>
          <w:szCs w:val="32"/>
        </w:rPr>
      </w:pPr>
      <w:r>
        <w:rPr>
          <w:rFonts w:hint="eastAsia" w:eastAsia="仿宋_GB2312" w:cs="仿宋_GB2312"/>
          <w:sz w:val="32"/>
          <w:szCs w:val="32"/>
        </w:rPr>
        <w:t>5.哨点医院认定。省药监局根据审核意见择优认定，下发认定通知。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二、工作职责和权利</w:t>
      </w:r>
    </w:p>
    <w:p>
      <w:pPr>
        <w:spacing w:line="560" w:lineRule="exact"/>
        <w:ind w:firstLine="660"/>
        <w:rPr>
          <w:rFonts w:eastAsia="仿宋_GB2312" w:cs="仿宋_GB2312"/>
          <w:sz w:val="32"/>
          <w:szCs w:val="32"/>
        </w:rPr>
      </w:pPr>
      <w:r>
        <w:rPr>
          <w:rFonts w:hint="eastAsia" w:eastAsia="仿宋_GB2312" w:cs="仿宋_GB2312"/>
          <w:sz w:val="32"/>
          <w:szCs w:val="32"/>
        </w:rPr>
        <w:t>（一）省药监局负责组织开展哨点医院的认定、考评</w:t>
      </w:r>
      <w:bookmarkStart w:name="_Hlk110948137" w:id="7"/>
      <w:r>
        <w:rPr>
          <w:rFonts w:hint="eastAsia" w:eastAsia="仿宋_GB2312" w:cs="仿宋_GB2312"/>
          <w:sz w:val="32"/>
          <w:szCs w:val="32"/>
        </w:rPr>
        <w:t>、撤销</w:t>
      </w:r>
      <w:bookmarkEnd w:id="7"/>
      <w:r>
        <w:rPr>
          <w:rFonts w:hint="eastAsia" w:eastAsia="仿宋_GB2312" w:cs="仿宋_GB2312"/>
          <w:sz w:val="32"/>
          <w:szCs w:val="32"/>
        </w:rPr>
        <w:t>和动态管理工作，为市（州）市场监管局推进哨点医院相关工作提供经费支持，纳入年度经费预算。</w:t>
      </w:r>
    </w:p>
    <w:p>
      <w:pPr>
        <w:spacing w:line="560" w:lineRule="exact"/>
        <w:ind w:firstLine="660"/>
        <w:rPr>
          <w:rFonts w:eastAsia="仿宋_GB2312" w:cs="仿宋_GB2312"/>
          <w:sz w:val="32"/>
          <w:szCs w:val="32"/>
        </w:rPr>
      </w:pPr>
      <w:r>
        <w:rPr>
          <w:rFonts w:hint="eastAsia" w:eastAsia="仿宋_GB2312" w:cs="仿宋_GB2312"/>
          <w:sz w:val="32"/>
          <w:szCs w:val="32"/>
        </w:rPr>
        <w:t>（二）省中心负责哨点医院申请资料的综合审核，负责哨点医院医疗器械不良事件报告的分析、评价、上报，对哨点医院进行技术指导，同时每年对哨点医院工作完成情况进行考评，并将考评结果上报省药监局。</w:t>
      </w:r>
    </w:p>
    <w:p>
      <w:pPr>
        <w:spacing w:line="560" w:lineRule="exact"/>
        <w:ind w:firstLine="660"/>
        <w:rPr>
          <w:rFonts w:eastAsia="仿宋_GB2312" w:cs="仿宋_GB2312"/>
          <w:sz w:val="32"/>
          <w:szCs w:val="32"/>
        </w:rPr>
      </w:pPr>
      <w:r>
        <w:rPr>
          <w:rFonts w:hint="eastAsia" w:eastAsia="仿宋_GB2312" w:cs="仿宋_GB2312"/>
          <w:sz w:val="32"/>
          <w:szCs w:val="32"/>
        </w:rPr>
        <w:t>（三）市（州）市场监管局负责组织辖区内符合条件的医疗机构进行申报，对申报资料进行初审，并对认定的哨点医院进行日常管理。</w:t>
      </w:r>
    </w:p>
    <w:p>
      <w:pPr>
        <w:spacing w:line="560" w:lineRule="exact"/>
        <w:ind w:firstLine="660"/>
        <w:rPr>
          <w:rFonts w:eastAsia="仿宋_GB2312" w:cs="仿宋_GB2312"/>
          <w:sz w:val="32"/>
          <w:szCs w:val="32"/>
        </w:rPr>
      </w:pPr>
      <w:r>
        <w:rPr>
          <w:rFonts w:hint="eastAsia" w:eastAsia="仿宋_GB2312" w:cs="仿宋_GB2312"/>
          <w:sz w:val="32"/>
          <w:szCs w:val="32"/>
        </w:rPr>
        <w:t>（四）市（州）监测机构负责对辖区内哨点医院进行技术指导。</w:t>
      </w:r>
    </w:p>
    <w:p>
      <w:pPr>
        <w:spacing w:line="560" w:lineRule="exact"/>
        <w:ind w:firstLine="660"/>
        <w:rPr>
          <w:rFonts w:eastAsia="仿宋_GB2312" w:cs="仿宋_GB2312"/>
          <w:sz w:val="32"/>
          <w:szCs w:val="32"/>
        </w:rPr>
      </w:pPr>
      <w:r>
        <w:rPr>
          <w:rFonts w:hint="eastAsia" w:eastAsia="仿宋_GB2312" w:cs="仿宋_GB2312"/>
          <w:sz w:val="32"/>
          <w:szCs w:val="32"/>
        </w:rPr>
        <w:t>（五）哨点医院承担下列职责：</w:t>
      </w:r>
    </w:p>
    <w:p>
      <w:pPr>
        <w:adjustRightInd w:val="0"/>
        <w:snapToGrid w:val="0"/>
        <w:spacing w:line="560" w:lineRule="exact"/>
        <w:ind w:firstLine="640" w:firstLineChars="200"/>
        <w:rPr>
          <w:rFonts w:eastAsia="仿宋_GB2312" w:cs="仿宋_GB2312"/>
          <w:spacing w:val="-4"/>
          <w:sz w:val="32"/>
          <w:szCs w:val="32"/>
        </w:rPr>
      </w:pPr>
      <w:r>
        <w:rPr>
          <w:rFonts w:hint="eastAsia" w:eastAsia="仿宋_GB2312" w:cs="仿宋_GB2312"/>
          <w:sz w:val="32"/>
          <w:szCs w:val="32"/>
        </w:rPr>
        <w:t>1.建立医疗器械不良事件报告和监测相关制度，开展医疗器械不良事件发现、收集和上报工作，每年在</w:t>
      </w:r>
      <w:bookmarkStart w:name="_Hlk110948523" w:id="8"/>
      <w:r>
        <w:rPr>
          <w:rFonts w:hint="eastAsia" w:eastAsia="仿宋_GB2312" w:cs="仿宋_GB2312"/>
          <w:sz w:val="32"/>
          <w:szCs w:val="32"/>
        </w:rPr>
        <w:t>国家医疗器械不良事件监测信息系</w:t>
      </w:r>
      <w:r>
        <w:rPr>
          <w:rFonts w:hint="eastAsia" w:eastAsia="仿宋_GB2312" w:cs="仿宋_GB2312"/>
          <w:spacing w:val="-4"/>
          <w:sz w:val="32"/>
          <w:szCs w:val="32"/>
        </w:rPr>
        <w:t>统</w:t>
      </w:r>
      <w:bookmarkEnd w:id="8"/>
      <w:r>
        <w:rPr>
          <w:rFonts w:hint="eastAsia" w:eastAsia="仿宋_GB2312" w:cs="仿宋_GB2312"/>
          <w:spacing w:val="-4"/>
          <w:sz w:val="32"/>
          <w:szCs w:val="32"/>
        </w:rPr>
        <w:t>上报合格</w:t>
      </w:r>
      <w:r>
        <w:rPr>
          <w:rFonts w:hint="eastAsia" w:eastAsia="仿宋_GB2312" w:cs="仿宋_GB2312"/>
          <w:sz w:val="32"/>
          <w:szCs w:val="32"/>
        </w:rPr>
        <w:t>（</w:t>
      </w:r>
      <w:r>
        <w:rPr>
          <w:rFonts w:hint="eastAsia" w:eastAsia="仿宋_GB2312" w:cs="仿宋_GB2312"/>
          <w:spacing w:val="-4"/>
          <w:sz w:val="32"/>
          <w:szCs w:val="32"/>
        </w:rPr>
        <w:t>指市（州）监测机构审核通过</w:t>
      </w:r>
      <w:r>
        <w:rPr>
          <w:rFonts w:hint="eastAsia" w:eastAsia="仿宋_GB2312" w:cs="仿宋_GB2312"/>
          <w:sz w:val="32"/>
          <w:szCs w:val="32"/>
        </w:rPr>
        <w:t>）</w:t>
      </w:r>
      <w:r>
        <w:rPr>
          <w:rFonts w:hint="eastAsia" w:eastAsia="仿宋_GB2312" w:cs="仿宋_GB2312"/>
          <w:spacing w:val="-4"/>
          <w:sz w:val="32"/>
          <w:szCs w:val="32"/>
        </w:rPr>
        <w:t>医疗器械不良事件报告数不低于50份（甘孜、阿坝不低于30份）。</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2.</w:t>
      </w:r>
      <w:bookmarkStart w:name="_Hlk112764857" w:id="9"/>
      <w:r>
        <w:rPr>
          <w:rFonts w:hint="eastAsia" w:eastAsia="仿宋_GB2312" w:cs="仿宋_GB2312"/>
          <w:spacing w:val="-4"/>
          <w:sz w:val="32"/>
          <w:szCs w:val="32"/>
        </w:rPr>
        <w:t>配合监管部门和监测机构开展医疗器械不良事件的调查评价，以及宣传培训等工作。</w:t>
      </w:r>
    </w:p>
    <w:bookmarkEnd w:id="9"/>
    <w:p>
      <w:pPr>
        <w:spacing w:line="560" w:lineRule="exact"/>
        <w:ind w:firstLine="660"/>
        <w:rPr>
          <w:rFonts w:eastAsia="仿宋_GB2312" w:cs="仿宋_GB2312"/>
          <w:spacing w:val="-4"/>
          <w:sz w:val="32"/>
          <w:szCs w:val="32"/>
        </w:rPr>
      </w:pPr>
      <w:r>
        <w:rPr>
          <w:rFonts w:hint="eastAsia" w:eastAsia="仿宋_GB2312" w:cs="仿宋_GB2312"/>
          <w:spacing w:val="-4"/>
          <w:sz w:val="32"/>
          <w:szCs w:val="32"/>
        </w:rPr>
        <w:t>3.</w:t>
      </w:r>
      <w:bookmarkStart w:name="_Hlk112767612" w:id="10"/>
      <w:bookmarkStart w:name="_Hlk112764866" w:id="11"/>
      <w:r>
        <w:rPr>
          <w:rFonts w:hint="eastAsia" w:eastAsia="仿宋_GB2312" w:cs="仿宋_GB2312"/>
          <w:spacing w:val="-4"/>
          <w:sz w:val="32"/>
          <w:szCs w:val="32"/>
        </w:rPr>
        <w:t>配合</w:t>
      </w:r>
      <w:bookmarkEnd w:id="10"/>
      <w:r>
        <w:rPr>
          <w:rFonts w:hint="eastAsia" w:eastAsia="仿宋_GB2312" w:cs="仿宋_GB2312"/>
          <w:spacing w:val="-4"/>
          <w:sz w:val="32"/>
          <w:szCs w:val="32"/>
        </w:rPr>
        <w:t>省药监局、省中心组织的医疗器械上市后安全性监测、评价和研究项目。</w:t>
      </w:r>
    </w:p>
    <w:bookmarkEnd w:id="11"/>
    <w:p>
      <w:pPr>
        <w:spacing w:line="560" w:lineRule="exact"/>
        <w:ind w:firstLine="660"/>
        <w:rPr>
          <w:rFonts w:eastAsia="仿宋_GB2312" w:cs="仿宋_GB2312"/>
          <w:spacing w:val="-4"/>
          <w:sz w:val="32"/>
          <w:szCs w:val="32"/>
        </w:rPr>
      </w:pPr>
      <w:r>
        <w:rPr>
          <w:rFonts w:hint="eastAsia" w:eastAsia="仿宋_GB2312" w:cs="仿宋_GB2312"/>
          <w:spacing w:val="-4"/>
          <w:sz w:val="32"/>
          <w:szCs w:val="32"/>
        </w:rPr>
        <w:t>4.</w:t>
      </w:r>
      <w:bookmarkStart w:name="_Hlk112764900" w:id="12"/>
      <w:r>
        <w:rPr>
          <w:rFonts w:hint="eastAsia" w:eastAsia="仿宋_GB2312" w:cs="仿宋_GB2312"/>
          <w:spacing w:val="-4"/>
          <w:sz w:val="32"/>
          <w:szCs w:val="32"/>
        </w:rPr>
        <w:t>每年1月31日前向省中心提交上年度医疗器械不良事件监测工作总结，内容包括年度工作开展情况、制度建设情况、医疗器械不良事件收集和报告情况、存在问题和工作建议等。</w:t>
      </w:r>
    </w:p>
    <w:bookmarkEnd w:id="12"/>
    <w:p>
      <w:pPr>
        <w:spacing w:line="560" w:lineRule="exact"/>
        <w:ind w:firstLine="624" w:firstLineChars="200"/>
        <w:rPr>
          <w:rFonts w:eastAsia="仿宋_GB2312" w:cs="仿宋_GB2312"/>
          <w:spacing w:val="-4"/>
          <w:sz w:val="32"/>
          <w:szCs w:val="32"/>
        </w:rPr>
      </w:pPr>
      <w:r>
        <w:rPr>
          <w:rFonts w:hint="eastAsia" w:eastAsia="仿宋_GB2312" w:cs="仿宋_GB2312"/>
          <w:spacing w:val="-4"/>
          <w:sz w:val="32"/>
          <w:szCs w:val="32"/>
        </w:rPr>
        <w:t>5.应遵守保密制度，不得擅自对外发布与医疗器械不良事件监测工作相关的数据及内容。</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6.其他职责。</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（六）哨点医院享有以下权利：</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1.可优先参与省药监局、省中心组织的相关课题研究工作。</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2.可自行或联合其他哨点医院开展医疗器械上市后安全性监测、评价和研究项目。经省中心审核同意，可以使用全省医疗器械不良事件监测数据用于课题研究。</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3.可优先参加省药监局、省中心组织的专家评估、培训考察等活动。</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4.可优先评选省药监局年度监测工作上报单位优秀集体。</w:t>
      </w:r>
    </w:p>
    <w:p>
      <w:pPr>
        <w:spacing w:line="560" w:lineRule="exact"/>
        <w:ind w:firstLine="660"/>
        <w:rPr>
          <w:rFonts w:eastAsia="仿宋_GB2312" w:cs="仿宋_GB2312"/>
          <w:spacing w:val="-4"/>
          <w:sz w:val="32"/>
          <w:szCs w:val="32"/>
        </w:rPr>
      </w:pPr>
      <w:r>
        <w:rPr>
          <w:rFonts w:hint="eastAsia" w:eastAsia="仿宋_GB2312" w:cs="仿宋_GB2312"/>
          <w:spacing w:val="-4"/>
          <w:sz w:val="32"/>
          <w:szCs w:val="32"/>
        </w:rPr>
        <w:t>5.优先获得省中心的相关技术支持及相关医疗器械不良事件监测资料。</w:t>
      </w:r>
    </w:p>
    <w:p>
      <w:pPr>
        <w:spacing w:line="560" w:lineRule="exact"/>
        <w:ind w:firstLine="660"/>
        <w:rPr>
          <w:rFonts w:eastAsia="仿宋_GB2312" w:cs="仿宋_GB2312"/>
          <w:sz w:val="32"/>
          <w:szCs w:val="32"/>
        </w:rPr>
      </w:pPr>
      <w:r>
        <w:rPr>
          <w:rFonts w:hint="eastAsia" w:eastAsia="仿宋_GB2312" w:cs="仿宋_GB2312"/>
          <w:sz w:val="32"/>
          <w:szCs w:val="32"/>
        </w:rPr>
        <w:t>6.其他权利。</w:t>
      </w:r>
    </w:p>
    <w:bookmarkEnd w:id="0"/>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三、哨点医院管理</w:t>
      </w:r>
    </w:p>
    <w:p>
      <w:pPr>
        <w:spacing w:line="560" w:lineRule="exact"/>
        <w:ind w:firstLine="660"/>
        <w:rPr>
          <w:rFonts w:eastAsia="仿宋_GB2312" w:cs="仿宋_GB2312"/>
          <w:sz w:val="32"/>
          <w:szCs w:val="32"/>
        </w:rPr>
      </w:pPr>
      <w:r>
        <w:rPr>
          <w:rFonts w:hint="eastAsia" w:eastAsia="仿宋_GB2312" w:cs="仿宋_GB2312"/>
          <w:sz w:val="32"/>
          <w:szCs w:val="32"/>
        </w:rPr>
        <w:t>（一）省中心每年对已认定的哨点医院进行考评，并将考评情况报省药监局进行通报。对工作突出的哨点医院，在省药监局年度监测工作优秀集体评选中予以倾斜。</w:t>
      </w:r>
    </w:p>
    <w:p>
      <w:pPr>
        <w:spacing w:line="560" w:lineRule="exact"/>
        <w:ind w:firstLine="660"/>
        <w:rPr>
          <w:rFonts w:eastAsia="仿宋_GB2312" w:cs="仿宋_GB2312"/>
          <w:sz w:val="32"/>
          <w:szCs w:val="32"/>
        </w:rPr>
      </w:pPr>
      <w:r>
        <w:rPr>
          <w:rFonts w:hint="eastAsia" w:eastAsia="仿宋_GB2312" w:cs="仿宋_GB2312"/>
          <w:sz w:val="32"/>
          <w:szCs w:val="32"/>
        </w:rPr>
        <w:t>（二）哨点医院实施动态管理，每5年由省药监局组织一次哨点医院认定，重新确定发布哨点医院名单。已认定的哨点医院，若欲保留哨点资格，应于有效期满（以省药监局下发认定通知时间为起始时间）前3个月向省中心提出延续申请；省中心对哨点医院职责履行情况进行审核，审核结果报省药监局认定。</w:t>
      </w:r>
    </w:p>
    <w:p>
      <w:pPr>
        <w:spacing w:line="560" w:lineRule="exact"/>
        <w:ind w:firstLine="660"/>
        <w:rPr>
          <w:rFonts w:eastAsia="仿宋_GB2312" w:cs="仿宋_GB2312"/>
          <w:sz w:val="32"/>
          <w:szCs w:val="32"/>
        </w:rPr>
      </w:pPr>
      <w:r>
        <w:rPr>
          <w:rFonts w:hint="eastAsia" w:eastAsia="仿宋_GB2312" w:cs="仿宋_GB2312"/>
          <w:sz w:val="32"/>
          <w:szCs w:val="32"/>
        </w:rPr>
        <w:t>（三）医疗机构出现下列情形之一的，撤销哨点医院资格：</w:t>
      </w:r>
    </w:p>
    <w:p>
      <w:pPr>
        <w:spacing w:line="560" w:lineRule="exact"/>
        <w:ind w:firstLine="640" w:firstLineChars="200"/>
        <w:rPr>
          <w:rFonts w:eastAsia="仿宋_GB2312" w:cs="仿宋_GB2312"/>
          <w:sz w:val="32"/>
          <w:szCs w:val="32"/>
        </w:rPr>
      </w:pPr>
      <w:r>
        <w:rPr>
          <w:rFonts w:hint="eastAsia" w:eastAsia="仿宋_GB2312" w:cs="仿宋_GB2312"/>
          <w:sz w:val="32"/>
          <w:szCs w:val="32"/>
        </w:rPr>
        <w:t>1.每年上报医疗器械不良事件报告数量和质量不符合相关要求的。</w:t>
      </w:r>
    </w:p>
    <w:p>
      <w:pPr>
        <w:spacing w:line="560" w:lineRule="exact"/>
        <w:ind w:firstLine="640" w:firstLineChars="200"/>
        <w:rPr>
          <w:rFonts w:eastAsia="仿宋_GB2312" w:cs="仿宋_GB2312"/>
          <w:sz w:val="32"/>
          <w:szCs w:val="32"/>
        </w:rPr>
      </w:pPr>
      <w:r>
        <w:rPr>
          <w:rFonts w:hint="eastAsia" w:eastAsia="仿宋_GB2312" w:cs="仿宋_GB2312"/>
          <w:sz w:val="32"/>
          <w:szCs w:val="32"/>
        </w:rPr>
        <w:t>2.未配合开展医疗器械不良事件的调查评价，造成严重后果的。</w:t>
      </w:r>
    </w:p>
    <w:p>
      <w:pPr>
        <w:spacing w:line="560" w:lineRule="exact"/>
        <w:ind w:firstLine="640" w:firstLineChars="200"/>
        <w:rPr>
          <w:rFonts w:eastAsia="仿宋_GB2312" w:cs="仿宋_GB2312"/>
          <w:sz w:val="32"/>
          <w:szCs w:val="32"/>
        </w:rPr>
      </w:pPr>
      <w:r>
        <w:rPr>
          <w:rFonts w:hint="eastAsia" w:eastAsia="仿宋_GB2312" w:cs="仿宋_GB2312"/>
          <w:sz w:val="32"/>
          <w:szCs w:val="32"/>
        </w:rPr>
        <w:t>3.未提交医疗器械不良事件监测年度工作总结的。</w:t>
      </w:r>
    </w:p>
    <w:p>
      <w:pPr>
        <w:spacing w:line="560" w:lineRule="exact"/>
        <w:ind w:firstLine="640" w:firstLineChars="200"/>
        <w:rPr>
          <w:rFonts w:eastAsia="仿宋_GB2312" w:cs="仿宋_GB2312"/>
          <w:sz w:val="32"/>
          <w:szCs w:val="32"/>
        </w:rPr>
      </w:pPr>
      <w:r>
        <w:rPr>
          <w:rFonts w:hint="eastAsia" w:eastAsia="仿宋_GB2312" w:cs="仿宋_GB2312"/>
          <w:sz w:val="32"/>
          <w:szCs w:val="32"/>
        </w:rPr>
        <w:t>4.未遵守保密制度，擅自对外发布与医疗器械不良事件监测工作相关的数据及内容的。</w:t>
      </w:r>
    </w:p>
    <w:p>
      <w:pPr>
        <w:spacing w:line="560" w:lineRule="exact"/>
        <w:ind w:firstLine="660"/>
        <w:rPr>
          <w:rFonts w:eastAsia="仿宋_GB2312" w:cs="仿宋_GB2312"/>
          <w:sz w:val="32"/>
          <w:szCs w:val="32"/>
        </w:rPr>
      </w:pPr>
      <w:r>
        <w:rPr>
          <w:rFonts w:hint="eastAsia" w:eastAsia="仿宋_GB2312" w:cs="仿宋_GB2312"/>
          <w:sz w:val="32"/>
          <w:szCs w:val="32"/>
        </w:rPr>
        <w:t>5.</w:t>
      </w:r>
      <w:r>
        <w:rPr>
          <w:rFonts w:hint="eastAsia" w:eastAsia="仿宋_GB2312" w:cs="仿宋_GB2312"/>
          <w:color w:val="000000"/>
          <w:sz w:val="32"/>
          <w:szCs w:val="32"/>
        </w:rPr>
        <w:t>存在上报医疗器械不良事件监测虚假信息行为的。</w:t>
      </w:r>
    </w:p>
    <w:p>
      <w:pPr>
        <w:spacing w:line="560" w:lineRule="exact"/>
        <w:ind w:firstLine="660"/>
        <w:rPr>
          <w:rFonts w:eastAsia="仿宋_GB2312" w:cs="仿宋_GB2312"/>
          <w:sz w:val="32"/>
          <w:szCs w:val="32"/>
        </w:rPr>
      </w:pPr>
      <w:r>
        <w:rPr>
          <w:rFonts w:hint="eastAsia" w:eastAsia="仿宋_GB2312" w:cs="仿宋_GB2312"/>
          <w:sz w:val="32"/>
          <w:szCs w:val="32"/>
        </w:rPr>
        <w:t>6.哨点医院主动提出撤销的。</w:t>
      </w:r>
    </w:p>
    <w:p>
      <w:pPr>
        <w:spacing w:line="560" w:lineRule="exact"/>
        <w:ind w:firstLine="660"/>
        <w:rPr>
          <w:rFonts w:eastAsia="仿宋_GB2312" w:cs="仿宋_GB2312"/>
          <w:sz w:val="32"/>
          <w:szCs w:val="32"/>
        </w:rPr>
      </w:pPr>
      <w:r>
        <w:rPr>
          <w:rFonts w:hint="eastAsia" w:eastAsia="仿宋_GB2312" w:cs="仿宋_GB2312"/>
          <w:sz w:val="32"/>
          <w:szCs w:val="32"/>
        </w:rPr>
        <w:t>7.其他应撤销哨点医院资格的情形。</w:t>
      </w:r>
    </w:p>
    <w:p>
      <w:pPr>
        <w:spacing w:line="560" w:lineRule="exact"/>
        <w:ind w:firstLine="660"/>
        <w:rPr>
          <w:rFonts w:eastAsia="仿宋_GB2312" w:cs="仿宋_GB2312"/>
          <w:sz w:val="32"/>
          <w:szCs w:val="32"/>
        </w:rPr>
      </w:pPr>
      <w:r>
        <w:rPr>
          <w:rFonts w:hint="eastAsia" w:eastAsia="仿宋_GB2312" w:cs="仿宋_GB2312"/>
          <w:sz w:val="32"/>
          <w:szCs w:val="32"/>
        </w:rPr>
        <w:t>（四）各市（州）市场监管局可参照本制度，结合本辖区的实际情况，建立市级监测哨点，市级监测哨点由各市（州）自行管理。</w:t>
      </w:r>
    </w:p>
    <w:p>
      <w:pPr>
        <w:spacing w:line="560" w:lineRule="exact"/>
        <w:ind w:left="1910" w:leftChars="300" w:hanging="1280" w:hangingChars="400"/>
        <w:rPr>
          <w:rFonts w:eastAsia="仿宋_GB2312" w:cs="仿宋_GB2312"/>
          <w:sz w:val="32"/>
          <w:szCs w:val="32"/>
        </w:rPr>
      </w:pPr>
    </w:p>
    <w:p>
      <w:pPr>
        <w:spacing w:line="560" w:lineRule="exact"/>
        <w:ind w:firstLine="640" w:firstLineChars="200"/>
        <w:rPr>
          <w:rFonts w:eastAsia="仿宋_GB2312" w:cs="仿宋_GB2312"/>
          <w:sz w:val="32"/>
          <w:szCs w:val="32"/>
        </w:rPr>
      </w:pPr>
      <w:r>
        <w:rPr>
          <w:rFonts w:hint="eastAsia" w:eastAsia="仿宋_GB2312" w:cs="仿宋_GB2312"/>
          <w:sz w:val="32"/>
          <w:szCs w:val="32"/>
        </w:rPr>
        <w:t>附：1.四川省医疗器械不良事件监测哨点（医疗机构资格申</w:t>
      </w:r>
    </w:p>
    <w:p>
      <w:pPr>
        <w:spacing w:line="560" w:lineRule="exact"/>
        <w:ind w:firstLine="1500" w:firstLineChars="469"/>
        <w:rPr>
          <w:rFonts w:hint="eastAsia" w:eastAsia="仿宋_GB2312" w:cs="仿宋_GB2312"/>
          <w:sz w:val="32"/>
          <w:szCs w:val="32"/>
          <w:lang w:eastAsia="zh-CN"/>
        </w:rPr>
      </w:pPr>
      <w:r>
        <w:rPr>
          <w:rFonts w:hint="eastAsia" w:eastAsia="仿宋_GB2312" w:cs="仿宋_GB2312"/>
          <w:sz w:val="32"/>
          <w:szCs w:val="32"/>
        </w:rPr>
        <w:t>请表</w:t>
      </w:r>
      <w:r>
        <w:rPr>
          <w:rFonts w:hint="eastAsia" w:eastAsia="仿宋_GB2312" w:cs="仿宋_GB2312"/>
          <w:sz w:val="32"/>
          <w:szCs w:val="32"/>
          <w:lang w:eastAsia="zh-CN"/>
        </w:rPr>
        <w:t>）</w:t>
      </w:r>
    </w:p>
    <w:p>
      <w:pPr>
        <w:spacing w:line="560" w:lineRule="exact"/>
        <w:ind w:firstLine="1280" w:firstLineChars="400"/>
        <w:rPr>
          <w:rFonts w:eastAsia="仿宋_GB2312" w:cs="仿宋_GB2312"/>
          <w:sz w:val="32"/>
          <w:szCs w:val="32"/>
        </w:rPr>
      </w:pPr>
      <w:r>
        <w:rPr>
          <w:rFonts w:hint="eastAsia" w:eastAsia="仿宋_GB2312" w:cs="仿宋_GB2312"/>
          <w:sz w:val="32"/>
          <w:szCs w:val="32"/>
        </w:rPr>
        <w:t>2.四川省医疗器械不良事件监测哨点（医疗机构）资料</w:t>
      </w:r>
    </w:p>
    <w:p>
      <w:pPr>
        <w:spacing w:line="560" w:lineRule="exact"/>
        <w:ind w:firstLine="1500" w:firstLineChars="469"/>
        <w:rPr>
          <w:sz w:val="32"/>
          <w:szCs w:val="32"/>
        </w:rPr>
      </w:pPr>
      <w:r>
        <w:rPr>
          <w:rFonts w:hint="eastAsia" w:eastAsia="仿宋_GB2312" w:cs="仿宋_GB2312"/>
          <w:sz w:val="32"/>
          <w:szCs w:val="32"/>
        </w:rPr>
        <w:t>初审意见单</w:t>
      </w:r>
      <w:r>
        <w:rPr>
          <w:sz w:val="32"/>
          <w:szCs w:val="32"/>
        </w:rPr>
        <w:br w:type="page"/>
      </w:r>
    </w:p>
    <w:p>
      <w:pPr>
        <w:spacing w:line="560" w:lineRule="exact"/>
        <w:rPr>
          <w:rFonts w:ascii="黑体" w:hAnsi="黑体" w:eastAsia="黑体"/>
          <w:sz w:val="32"/>
          <w:szCs w:val="32"/>
        </w:rPr>
      </w:pPr>
      <w:r>
        <w:rPr>
          <w:rFonts w:ascii="黑体" w:hAnsi="黑体" w:eastAsia="黑体"/>
          <w:sz w:val="32"/>
          <w:szCs w:val="32"/>
        </w:rPr>
        <w:t>附1</w:t>
      </w:r>
    </w:p>
    <w:p>
      <w:pPr>
        <w:spacing w:line="560" w:lineRule="exact"/>
        <w:jc w:val="center"/>
        <w:rPr>
          <w:rFonts w:eastAsia="方正小标宋简体"/>
          <w:sz w:val="44"/>
          <w:szCs w:val="44"/>
        </w:rPr>
      </w:pPr>
      <w:r>
        <w:rPr>
          <w:rFonts w:eastAsia="方正小标宋简体"/>
          <w:sz w:val="44"/>
          <w:szCs w:val="44"/>
        </w:rPr>
        <w:t>四川省医疗器械不良事件监测哨点</w:t>
      </w:r>
    </w:p>
    <w:p>
      <w:pPr>
        <w:spacing w:line="560" w:lineRule="exact"/>
        <w:jc w:val="center"/>
        <w:rPr>
          <w:rFonts w:eastAsia="方正小标宋简体"/>
          <w:sz w:val="44"/>
          <w:szCs w:val="44"/>
        </w:rPr>
      </w:pPr>
      <w:r>
        <w:rPr>
          <w:rFonts w:eastAsia="方正小标宋简体"/>
          <w:sz w:val="44"/>
          <w:szCs w:val="44"/>
        </w:rPr>
        <w:t>（医疗机构）资格申请表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178" w:type="dxa"/>
          </w:tcPr>
          <w:p>
            <w:pPr>
              <w:spacing w:line="360" w:lineRule="auto"/>
              <w:jc w:val="left"/>
              <w:rPr>
                <w:rFonts w:ascii="仿宋" w:hAnsi="仿宋" w:eastAsia="仿宋"/>
                <w:kern w:val="0"/>
                <w:sz w:val="24"/>
                <w:szCs w:val="20"/>
              </w:rPr>
            </w:pPr>
            <w:r>
              <w:rPr>
                <w:rFonts w:hint="eastAsia" w:ascii="仿宋" w:hAnsi="仿宋" w:eastAsia="仿宋"/>
                <w:kern w:val="0"/>
                <w:sz w:val="24"/>
                <w:szCs w:val="20"/>
              </w:rPr>
              <w:t>单位</w:t>
            </w:r>
            <w:r>
              <w:rPr>
                <w:rFonts w:ascii="仿宋" w:hAnsi="仿宋" w:eastAsia="仿宋"/>
                <w:kern w:val="0"/>
                <w:sz w:val="24"/>
                <w:szCs w:val="20"/>
              </w:rPr>
              <w:t>名称：</w:t>
            </w:r>
          </w:p>
        </w:tc>
        <w:tc>
          <w:tcPr>
            <w:tcW w:w="4740" w:type="dxa"/>
          </w:tcPr>
          <w:p>
            <w:pPr>
              <w:spacing w:line="360" w:lineRule="auto"/>
              <w:jc w:val="left"/>
              <w:rPr>
                <w:rFonts w:ascii="仿宋" w:hAnsi="仿宋" w:eastAsia="仿宋"/>
                <w:kern w:val="0"/>
                <w:sz w:val="24"/>
                <w:szCs w:val="20"/>
              </w:rPr>
            </w:pPr>
            <w:r>
              <w:rPr>
                <w:rFonts w:hint="eastAsia" w:ascii="仿宋" w:hAnsi="仿宋" w:eastAsia="仿宋"/>
                <w:kern w:val="0"/>
                <w:sz w:val="24"/>
                <w:szCs w:val="20"/>
              </w:rPr>
              <w:t>医疗机构</w:t>
            </w:r>
            <w:r>
              <w:rPr>
                <w:rFonts w:ascii="仿宋" w:hAnsi="仿宋" w:eastAsia="仿宋"/>
                <w:kern w:val="0"/>
                <w:sz w:val="24"/>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18" w:type="dxa"/>
            <w:gridSpan w:val="2"/>
          </w:tcPr>
          <w:p>
            <w:pPr>
              <w:spacing w:line="360" w:lineRule="auto"/>
              <w:jc w:val="left"/>
              <w:rPr>
                <w:rFonts w:ascii="仿宋" w:hAnsi="仿宋" w:eastAsia="仿宋"/>
                <w:kern w:val="0"/>
                <w:sz w:val="24"/>
                <w:szCs w:val="20"/>
              </w:rPr>
            </w:pPr>
            <w:r>
              <w:rPr>
                <w:rFonts w:ascii="仿宋" w:hAnsi="仿宋" w:eastAsia="仿宋"/>
                <w:kern w:val="0"/>
                <w:sz w:val="24"/>
                <w:szCs w:val="20"/>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18" w:type="dxa"/>
            <w:gridSpan w:val="2"/>
          </w:tcPr>
          <w:p>
            <w:pPr>
              <w:spacing w:line="360" w:lineRule="auto"/>
              <w:jc w:val="left"/>
              <w:rPr>
                <w:rFonts w:ascii="仿宋" w:hAnsi="仿宋" w:eastAsia="仿宋"/>
                <w:kern w:val="0"/>
                <w:sz w:val="24"/>
                <w:szCs w:val="20"/>
              </w:rPr>
            </w:pPr>
            <w:r>
              <w:rPr>
                <w:rFonts w:ascii="仿宋" w:hAnsi="仿宋" w:eastAsia="仿宋"/>
                <w:kern w:val="0"/>
                <w:sz w:val="24"/>
                <w:szCs w:val="20"/>
              </w:rPr>
              <w:t xml:space="preserve">编制床位数：                      开放床位数：                              </w:t>
            </w:r>
          </w:p>
          <w:p>
            <w:pPr>
              <w:spacing w:line="360" w:lineRule="auto"/>
              <w:jc w:val="left"/>
              <w:rPr>
                <w:rFonts w:ascii="仿宋" w:hAnsi="仿宋" w:eastAsia="仿宋"/>
                <w:kern w:val="0"/>
                <w:sz w:val="24"/>
                <w:szCs w:val="20"/>
              </w:rPr>
            </w:pPr>
            <w:r>
              <w:rPr>
                <w:rFonts w:ascii="仿宋" w:hAnsi="仿宋" w:eastAsia="仿宋"/>
                <w:kern w:val="0"/>
                <w:sz w:val="24"/>
                <w:szCs w:val="20"/>
              </w:rPr>
              <w:t>年住院人次：                      年门诊量：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9918" w:type="dxa"/>
            <w:gridSpan w:val="2"/>
          </w:tcPr>
          <w:p>
            <w:pPr>
              <w:spacing w:line="360" w:lineRule="auto"/>
              <w:jc w:val="left"/>
              <w:rPr>
                <w:rFonts w:ascii="仿宋" w:hAnsi="仿宋" w:eastAsia="仿宋"/>
                <w:kern w:val="0"/>
                <w:sz w:val="24"/>
                <w:szCs w:val="20"/>
              </w:rPr>
            </w:pPr>
            <w:r>
              <w:rPr>
                <w:rFonts w:ascii="仿宋" w:hAnsi="仿宋" w:eastAsia="仿宋"/>
                <w:kern w:val="0"/>
                <w:sz w:val="24"/>
                <w:szCs w:val="20"/>
              </w:rPr>
              <w:t>年均医疗器械不良事件报告数（近3年）：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18" w:type="dxa"/>
            <w:gridSpan w:val="2"/>
          </w:tcPr>
          <w:p>
            <w:pPr>
              <w:spacing w:line="360" w:lineRule="auto"/>
              <w:jc w:val="left"/>
              <w:rPr>
                <w:rFonts w:ascii="仿宋" w:hAnsi="仿宋" w:eastAsia="仿宋"/>
                <w:kern w:val="0"/>
                <w:sz w:val="24"/>
                <w:szCs w:val="20"/>
              </w:rPr>
            </w:pPr>
            <w:r>
              <w:rPr>
                <w:rFonts w:hint="eastAsia" w:ascii="仿宋" w:hAnsi="仿宋" w:eastAsia="仿宋"/>
                <w:kern w:val="0"/>
                <w:sz w:val="24"/>
                <w:szCs w:val="20"/>
              </w:rPr>
              <w:t>医疗器械</w:t>
            </w:r>
            <w:r>
              <w:rPr>
                <w:rFonts w:ascii="仿宋" w:hAnsi="仿宋" w:eastAsia="仿宋"/>
                <w:kern w:val="0"/>
                <w:sz w:val="24"/>
                <w:szCs w:val="20"/>
              </w:rPr>
              <w:t>监测工作制度（   个）</w:t>
            </w:r>
            <w:r>
              <w:rPr>
                <w:rFonts w:hint="eastAsia" w:ascii="仿宋" w:hAnsi="仿宋" w:eastAsia="仿宋"/>
                <w:kern w:val="0"/>
                <w:sz w:val="24"/>
                <w:szCs w:val="20"/>
              </w:rPr>
              <w:t>,</w:t>
            </w:r>
            <w:r>
              <w:rPr>
                <w:rFonts w:ascii="仿宋" w:hAnsi="仿宋" w:eastAsia="仿宋"/>
                <w:kern w:val="0"/>
                <w:sz w:val="24"/>
                <w:szCs w:val="20"/>
              </w:rPr>
              <w:t>详细内容附后</w:t>
            </w:r>
            <w:r>
              <w:rPr>
                <w:rFonts w:hint="eastAsia" w:ascii="仿宋" w:hAnsi="仿宋" w:eastAsia="仿宋"/>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918" w:type="dxa"/>
            <w:gridSpan w:val="2"/>
          </w:tcPr>
          <w:p>
            <w:pPr>
              <w:rPr>
                <w:rFonts w:ascii="仿宋" w:hAnsi="仿宋" w:eastAsia="仿宋"/>
                <w:kern w:val="0"/>
                <w:sz w:val="24"/>
                <w:szCs w:val="20"/>
              </w:rPr>
            </w:pPr>
            <w:r>
              <w:rPr>
                <w:rFonts w:ascii="仿宋" w:hAnsi="仿宋" w:eastAsia="仿宋"/>
                <w:kern w:val="0"/>
                <w:sz w:val="24"/>
                <w:szCs w:val="20"/>
              </w:rPr>
              <w:t>国家级、省级重点专科名单：</w:t>
            </w:r>
          </w:p>
          <w:p>
            <w:pPr>
              <w:rPr>
                <w:rFonts w:ascii="仿宋" w:hAnsi="仿宋" w:eastAsia="仿宋"/>
                <w:kern w:val="0"/>
                <w:sz w:val="24"/>
                <w:szCs w:val="20"/>
              </w:rPr>
            </w:pPr>
          </w:p>
          <w:p>
            <w:pPr>
              <w:rPr>
                <w:rFonts w:ascii="仿宋" w:hAnsi="仿宋" w:eastAsia="仿宋"/>
                <w:kern w:val="0"/>
                <w:sz w:val="24"/>
                <w:szCs w:val="20"/>
              </w:rPr>
            </w:pPr>
          </w:p>
          <w:p>
            <w:pP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18" w:type="dxa"/>
            <w:gridSpan w:val="2"/>
            <w:vAlign w:val="center"/>
          </w:tcPr>
          <w:p>
            <w:pPr>
              <w:spacing w:line="360" w:lineRule="auto"/>
              <w:rPr>
                <w:rFonts w:ascii="仿宋" w:hAnsi="仿宋" w:eastAsia="仿宋"/>
                <w:b/>
                <w:kern w:val="0"/>
                <w:sz w:val="24"/>
                <w:szCs w:val="20"/>
              </w:rPr>
            </w:pPr>
            <w:r>
              <w:rPr>
                <w:rFonts w:ascii="仿宋" w:hAnsi="仿宋" w:eastAsia="仿宋"/>
                <w:b/>
                <w:kern w:val="0"/>
                <w:sz w:val="24"/>
                <w:szCs w:val="20"/>
              </w:rPr>
              <w:t>申请单位联系人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9918" w:type="dxa"/>
            <w:gridSpan w:val="2"/>
          </w:tcPr>
          <w:p>
            <w:pPr>
              <w:spacing w:line="360" w:lineRule="auto"/>
              <w:jc w:val="left"/>
              <w:rPr>
                <w:rFonts w:ascii="仿宋" w:hAnsi="仿宋" w:eastAsia="仿宋"/>
                <w:kern w:val="0"/>
                <w:sz w:val="24"/>
                <w:szCs w:val="20"/>
              </w:rPr>
            </w:pPr>
            <w:r>
              <w:rPr>
                <w:rFonts w:ascii="仿宋" w:hAnsi="仿宋" w:eastAsia="仿宋"/>
                <w:kern w:val="0"/>
                <w:sz w:val="24"/>
                <w:szCs w:val="20"/>
              </w:rPr>
              <w:t>分管院领导：                        手机：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18" w:type="dxa"/>
            <w:gridSpan w:val="2"/>
          </w:tcPr>
          <w:p>
            <w:pPr>
              <w:spacing w:line="360" w:lineRule="auto"/>
              <w:rPr>
                <w:rFonts w:ascii="仿宋" w:hAnsi="仿宋" w:eastAsia="仿宋"/>
                <w:kern w:val="0"/>
                <w:sz w:val="24"/>
                <w:szCs w:val="20"/>
              </w:rPr>
            </w:pPr>
            <w:r>
              <w:rPr>
                <w:rFonts w:hint="eastAsia" w:ascii="仿宋" w:hAnsi="仿宋" w:eastAsia="仿宋"/>
                <w:kern w:val="0"/>
                <w:sz w:val="24"/>
                <w:szCs w:val="20"/>
              </w:rPr>
              <w:t>监测工作部门</w:t>
            </w:r>
            <w:r>
              <w:rPr>
                <w:rFonts w:ascii="仿宋" w:hAnsi="仿宋" w:eastAsia="仿宋"/>
                <w:kern w:val="0"/>
                <w:sz w:val="24"/>
                <w:szCs w:val="20"/>
              </w:rPr>
              <w:t>负责人：                手机：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18" w:type="dxa"/>
            <w:gridSpan w:val="2"/>
          </w:tcPr>
          <w:p>
            <w:pPr>
              <w:spacing w:line="360" w:lineRule="auto"/>
              <w:rPr>
                <w:rFonts w:ascii="仿宋" w:hAnsi="仿宋" w:eastAsia="仿宋"/>
                <w:kern w:val="0"/>
                <w:sz w:val="24"/>
                <w:szCs w:val="20"/>
              </w:rPr>
            </w:pPr>
            <w:r>
              <w:rPr>
                <w:rFonts w:ascii="仿宋" w:hAnsi="仿宋" w:eastAsia="仿宋"/>
                <w:kern w:val="0"/>
                <w:sz w:val="24"/>
                <w:szCs w:val="20"/>
              </w:rPr>
              <w:t>监测工作</w:t>
            </w:r>
            <w:r>
              <w:rPr>
                <w:rFonts w:hint="eastAsia" w:ascii="仿宋" w:hAnsi="仿宋" w:eastAsia="仿宋"/>
                <w:kern w:val="0"/>
                <w:sz w:val="24"/>
                <w:szCs w:val="20"/>
              </w:rPr>
              <w:t>联络人</w:t>
            </w:r>
            <w:r>
              <w:rPr>
                <w:rFonts w:ascii="仿宋" w:hAnsi="仿宋" w:eastAsia="仿宋"/>
                <w:kern w:val="0"/>
                <w:sz w:val="24"/>
                <w:szCs w:val="20"/>
              </w:rPr>
              <w:t>：                    手机：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9918" w:type="dxa"/>
            <w:gridSpan w:val="2"/>
          </w:tcPr>
          <w:p>
            <w:pPr>
              <w:spacing w:line="360" w:lineRule="exact"/>
              <w:jc w:val="left"/>
              <w:rPr>
                <w:rFonts w:ascii="仿宋" w:hAnsi="仿宋" w:eastAsia="仿宋"/>
                <w:kern w:val="0"/>
                <w:sz w:val="24"/>
                <w:szCs w:val="20"/>
              </w:rPr>
            </w:pPr>
            <w:r>
              <w:rPr>
                <w:rFonts w:ascii="仿宋" w:hAnsi="仿宋" w:eastAsia="仿宋"/>
                <w:kern w:val="0"/>
                <w:sz w:val="24"/>
                <w:szCs w:val="20"/>
              </w:rPr>
              <w:t>申请单位意见：</w:t>
            </w:r>
          </w:p>
          <w:p>
            <w:pPr>
              <w:ind w:firstLine="480" w:firstLineChars="200"/>
              <w:rPr>
                <w:rFonts w:ascii="仿宋" w:hAnsi="仿宋" w:eastAsia="仿宋"/>
                <w:kern w:val="0"/>
                <w:sz w:val="24"/>
                <w:szCs w:val="20"/>
              </w:rPr>
            </w:pPr>
            <w:r>
              <w:rPr>
                <w:rFonts w:ascii="仿宋" w:hAnsi="仿宋" w:eastAsia="仿宋"/>
                <w:kern w:val="0"/>
                <w:sz w:val="24"/>
                <w:szCs w:val="20"/>
              </w:rPr>
              <w:t>我单位自愿申请成为四川省医疗器械不良事件监测哨点（医疗机构），愿意积极开展医疗器械不良事件发现、收集和上报工作，承诺配合开展医疗器械不良事件的调查、评价工作，参与省药监局、省中心组织的医疗器械上市后安全性监测、评价和研究项目。</w:t>
            </w:r>
          </w:p>
          <w:p>
            <w:pPr>
              <w:spacing w:line="360" w:lineRule="auto"/>
              <w:jc w:val="left"/>
              <w:rPr>
                <w:rFonts w:ascii="仿宋" w:hAnsi="仿宋" w:eastAsia="仿宋"/>
                <w:kern w:val="0"/>
                <w:sz w:val="24"/>
                <w:szCs w:val="20"/>
              </w:rPr>
            </w:pPr>
          </w:p>
          <w:p>
            <w:pPr>
              <w:wordWrap w:val="0"/>
              <w:spacing w:line="360" w:lineRule="auto"/>
              <w:ind w:firstLine="480"/>
              <w:jc w:val="right"/>
              <w:rPr>
                <w:rFonts w:ascii="仿宋" w:hAnsi="仿宋" w:eastAsia="仿宋"/>
                <w:kern w:val="0"/>
                <w:sz w:val="24"/>
                <w:szCs w:val="20"/>
              </w:rPr>
            </w:pPr>
            <w:r>
              <w:rPr>
                <w:rFonts w:ascii="仿宋" w:hAnsi="仿宋" w:eastAsia="仿宋"/>
                <w:kern w:val="0"/>
                <w:sz w:val="24"/>
                <w:szCs w:val="20"/>
              </w:rPr>
              <w:t>申请单位（公章）</w:t>
            </w:r>
          </w:p>
          <w:p>
            <w:pPr>
              <w:wordWrap w:val="0"/>
              <w:spacing w:line="360" w:lineRule="auto"/>
              <w:ind w:right="240" w:firstLine="480"/>
              <w:jc w:val="right"/>
              <w:rPr>
                <w:rFonts w:ascii="仿宋" w:hAnsi="仿宋" w:eastAsia="仿宋"/>
                <w:kern w:val="0"/>
                <w:sz w:val="24"/>
                <w:szCs w:val="20"/>
              </w:rPr>
            </w:pPr>
            <w:r>
              <w:rPr>
                <w:rFonts w:ascii="仿宋" w:hAnsi="仿宋" w:eastAsia="仿宋"/>
                <w:kern w:val="0"/>
                <w:sz w:val="24"/>
                <w:szCs w:val="20"/>
              </w:rPr>
              <w:t>年 月 日</w:t>
            </w:r>
          </w:p>
        </w:tc>
      </w:tr>
    </w:tbl>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sz w:val="32"/>
          <w:szCs w:val="32"/>
        </w:rPr>
        <w:t>附2</w:t>
      </w:r>
    </w:p>
    <w:p>
      <w:pPr>
        <w:spacing w:line="600" w:lineRule="exact"/>
        <w:jc w:val="center"/>
        <w:rPr>
          <w:rFonts w:eastAsia="方正小标宋简体"/>
          <w:sz w:val="44"/>
          <w:szCs w:val="44"/>
        </w:rPr>
      </w:pPr>
      <w:r>
        <w:rPr>
          <w:rFonts w:eastAsia="方正小标宋简体"/>
          <w:sz w:val="44"/>
          <w:szCs w:val="44"/>
        </w:rPr>
        <w:t>四川省医疗器械不良事件监测哨点</w:t>
      </w:r>
    </w:p>
    <w:p>
      <w:pPr>
        <w:spacing w:line="600" w:lineRule="exact"/>
        <w:jc w:val="center"/>
        <w:rPr>
          <w:rFonts w:eastAsia="方正小标宋简体"/>
          <w:sz w:val="44"/>
          <w:szCs w:val="44"/>
        </w:rPr>
      </w:pPr>
      <w:r>
        <w:rPr>
          <w:rFonts w:eastAsia="方正小标宋简体"/>
          <w:sz w:val="44"/>
          <w:szCs w:val="44"/>
        </w:rPr>
        <w:t>（医疗机构）资料</w:t>
      </w:r>
      <w:r>
        <w:rPr>
          <w:rFonts w:hint="eastAsia" w:eastAsia="方正小标宋简体"/>
          <w:sz w:val="44"/>
          <w:szCs w:val="44"/>
        </w:rPr>
        <w:t>初审</w:t>
      </w:r>
      <w:r>
        <w:rPr>
          <w:rFonts w:eastAsia="方正小标宋简体"/>
          <w:sz w:val="44"/>
          <w:szCs w:val="44"/>
        </w:rPr>
        <w:t>意见</w:t>
      </w:r>
      <w:r>
        <w:rPr>
          <w:rFonts w:hint="eastAsia" w:eastAsia="方正小标宋简体"/>
          <w:sz w:val="44"/>
          <w:szCs w:val="44"/>
        </w:rPr>
        <w:t>单</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5068"/>
        <w:gridCol w:w="209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序号</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资料名称</w:t>
            </w:r>
          </w:p>
        </w:tc>
        <w:tc>
          <w:tcPr>
            <w:tcW w:w="2094"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是否符合要求</w:t>
            </w:r>
          </w:p>
        </w:tc>
        <w:tc>
          <w:tcPr>
            <w:tcW w:w="1925"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1</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四川省医疗器械不良事件监测哨点</w:t>
            </w:r>
          </w:p>
          <w:p>
            <w:pPr>
              <w:spacing w:line="360" w:lineRule="auto"/>
              <w:jc w:val="center"/>
              <w:rPr>
                <w:rFonts w:ascii="仿宋" w:hAnsi="仿宋" w:eastAsia="仿宋"/>
                <w:kern w:val="0"/>
                <w:sz w:val="24"/>
                <w:szCs w:val="20"/>
              </w:rPr>
            </w:pPr>
            <w:r>
              <w:rPr>
                <w:rFonts w:ascii="仿宋" w:hAnsi="仿宋" w:eastAsia="仿宋"/>
                <w:kern w:val="0"/>
                <w:sz w:val="24"/>
                <w:szCs w:val="20"/>
              </w:rPr>
              <w:t>（医疗机构）资格申请表</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2</w:t>
            </w:r>
          </w:p>
        </w:tc>
        <w:tc>
          <w:tcPr>
            <w:tcW w:w="5068" w:type="dxa"/>
            <w:vAlign w:val="center"/>
          </w:tcPr>
          <w:p>
            <w:pPr>
              <w:jc w:val="center"/>
              <w:rPr>
                <w:rFonts w:ascii="仿宋" w:hAnsi="仿宋" w:eastAsia="仿宋"/>
                <w:kern w:val="0"/>
                <w:sz w:val="24"/>
                <w:szCs w:val="20"/>
              </w:rPr>
            </w:pPr>
            <w:r>
              <w:rPr>
                <w:rFonts w:ascii="仿宋" w:hAnsi="仿宋" w:eastAsia="仿宋"/>
                <w:kern w:val="0"/>
                <w:sz w:val="24"/>
                <w:szCs w:val="20"/>
              </w:rPr>
              <w:t>单位资格证明材料复印件</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3</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医疗机构等级证书</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4</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省级以上重点专科证明材料</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5</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医疗器械不良事件报告和监测工作相关制度</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6</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近3年医疗器械不良事件监测工作情况总结</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1"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7</w:t>
            </w:r>
          </w:p>
        </w:tc>
        <w:tc>
          <w:tcPr>
            <w:tcW w:w="5068" w:type="dxa"/>
            <w:vAlign w:val="center"/>
          </w:tcPr>
          <w:p>
            <w:pPr>
              <w:spacing w:line="360" w:lineRule="auto"/>
              <w:jc w:val="center"/>
              <w:rPr>
                <w:rFonts w:ascii="仿宋" w:hAnsi="仿宋" w:eastAsia="仿宋"/>
                <w:kern w:val="0"/>
                <w:sz w:val="24"/>
                <w:szCs w:val="20"/>
              </w:rPr>
            </w:pPr>
            <w:r>
              <w:rPr>
                <w:rFonts w:ascii="仿宋" w:hAnsi="仿宋" w:eastAsia="仿宋"/>
                <w:kern w:val="0"/>
                <w:sz w:val="24"/>
                <w:szCs w:val="20"/>
              </w:rPr>
              <w:t>其他证明材料</w:t>
            </w:r>
          </w:p>
        </w:tc>
        <w:tc>
          <w:tcPr>
            <w:tcW w:w="2094" w:type="dxa"/>
            <w:vAlign w:val="center"/>
          </w:tcPr>
          <w:p>
            <w:pPr>
              <w:spacing w:line="360" w:lineRule="auto"/>
              <w:jc w:val="center"/>
              <w:rPr>
                <w:rFonts w:ascii="仿宋" w:hAnsi="仿宋" w:eastAsia="仿宋"/>
                <w:kern w:val="0"/>
                <w:sz w:val="24"/>
                <w:szCs w:val="20"/>
              </w:rPr>
            </w:pPr>
          </w:p>
        </w:tc>
        <w:tc>
          <w:tcPr>
            <w:tcW w:w="1925" w:type="dxa"/>
            <w:vAlign w:val="center"/>
          </w:tcPr>
          <w:p>
            <w:pPr>
              <w:spacing w:line="360" w:lineRule="auto"/>
              <w:jc w:val="center"/>
              <w:rPr>
                <w:rFonts w:ascii="仿宋" w:hAnsi="仿宋"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9918" w:type="dxa"/>
            <w:gridSpan w:val="4"/>
            <w:vAlign w:val="center"/>
          </w:tcPr>
          <w:p>
            <w:pPr>
              <w:spacing w:line="360" w:lineRule="auto"/>
              <w:ind w:firstLine="480" w:firstLineChars="200"/>
              <w:jc w:val="left"/>
              <w:rPr>
                <w:rFonts w:ascii="仿宋" w:hAnsi="仿宋" w:eastAsia="仿宋"/>
                <w:kern w:val="0"/>
                <w:sz w:val="24"/>
                <w:szCs w:val="20"/>
              </w:rPr>
            </w:pPr>
            <w:r>
              <w:rPr>
                <w:rFonts w:ascii="仿宋" w:hAnsi="仿宋" w:eastAsia="仿宋"/>
                <w:kern w:val="0"/>
                <w:sz w:val="24"/>
                <w:szCs w:val="20"/>
              </w:rPr>
              <w:t>资料审核意见：</w:t>
            </w:r>
          </w:p>
          <w:p>
            <w:pPr>
              <w:spacing w:line="360" w:lineRule="auto"/>
              <w:ind w:firstLine="480" w:firstLineChars="200"/>
              <w:jc w:val="left"/>
              <w:rPr>
                <w:rFonts w:ascii="仿宋" w:hAnsi="仿宋" w:eastAsia="仿宋"/>
                <w:kern w:val="0"/>
                <w:sz w:val="24"/>
                <w:szCs w:val="20"/>
              </w:rPr>
            </w:pPr>
            <w:r>
              <w:rPr>
                <w:rFonts w:ascii="仿宋" w:hAnsi="仿宋" w:eastAsia="仿宋"/>
                <w:kern w:val="0"/>
                <w:sz w:val="24"/>
                <w:szCs w:val="20"/>
              </w:rPr>
              <w:t>经对（                         ）申报资料进行</w:t>
            </w:r>
            <w:r>
              <w:rPr>
                <w:rFonts w:hint="eastAsia" w:ascii="仿宋" w:hAnsi="仿宋" w:eastAsia="仿宋"/>
                <w:kern w:val="0"/>
                <w:sz w:val="24"/>
                <w:szCs w:val="20"/>
              </w:rPr>
              <w:t>初步</w:t>
            </w:r>
            <w:r>
              <w:rPr>
                <w:rFonts w:ascii="仿宋" w:hAnsi="仿宋" w:eastAsia="仿宋"/>
                <w:kern w:val="0"/>
                <w:sz w:val="24"/>
                <w:szCs w:val="20"/>
              </w:rPr>
              <w:t>审核，该单位提供资料真实、完整、合规，符合《四川省医疗器械不良事件监测哨点（医疗机构）</w:t>
            </w:r>
            <w:r>
              <w:rPr>
                <w:rFonts w:hint="eastAsia" w:ascii="仿宋" w:hAnsi="仿宋" w:eastAsia="仿宋"/>
                <w:kern w:val="0"/>
                <w:sz w:val="24"/>
                <w:szCs w:val="20"/>
              </w:rPr>
              <w:t>工作实施方案</w:t>
            </w:r>
            <w:r>
              <w:rPr>
                <w:rFonts w:ascii="仿宋" w:hAnsi="仿宋" w:eastAsia="仿宋"/>
                <w:kern w:val="0"/>
                <w:sz w:val="24"/>
                <w:szCs w:val="20"/>
              </w:rPr>
              <w:t>》监测哨点申报条件。</w:t>
            </w:r>
          </w:p>
          <w:p>
            <w:pPr>
              <w:spacing w:line="360" w:lineRule="auto"/>
              <w:jc w:val="left"/>
              <w:rPr>
                <w:rFonts w:ascii="仿宋" w:hAnsi="仿宋" w:eastAsia="仿宋"/>
                <w:kern w:val="0"/>
                <w:sz w:val="24"/>
                <w:szCs w:val="20"/>
              </w:rPr>
            </w:pPr>
          </w:p>
          <w:p>
            <w:pPr>
              <w:spacing w:line="360" w:lineRule="auto"/>
              <w:jc w:val="left"/>
              <w:rPr>
                <w:rFonts w:ascii="仿宋" w:hAnsi="仿宋" w:eastAsia="仿宋"/>
                <w:kern w:val="0"/>
                <w:sz w:val="24"/>
                <w:szCs w:val="20"/>
              </w:rPr>
            </w:pPr>
          </w:p>
          <w:p>
            <w:pPr>
              <w:spacing w:line="360" w:lineRule="auto"/>
              <w:ind w:left="5775" w:leftChars="2750" w:firstLine="960" w:firstLineChars="400"/>
              <w:jc w:val="left"/>
              <w:rPr>
                <w:rFonts w:ascii="仿宋" w:hAnsi="仿宋" w:eastAsia="仿宋"/>
                <w:kern w:val="0"/>
                <w:sz w:val="24"/>
                <w:szCs w:val="20"/>
              </w:rPr>
            </w:pPr>
            <w:r>
              <w:rPr>
                <w:rFonts w:ascii="仿宋" w:hAnsi="仿宋" w:eastAsia="仿宋"/>
                <w:kern w:val="0"/>
                <w:sz w:val="24"/>
                <w:szCs w:val="20"/>
              </w:rPr>
              <w:t>审核单位（公章）</w:t>
            </w:r>
          </w:p>
          <w:p>
            <w:pPr>
              <w:spacing w:line="360" w:lineRule="auto"/>
              <w:ind w:left="5775" w:leftChars="2750" w:firstLine="1200" w:firstLineChars="500"/>
              <w:jc w:val="left"/>
              <w:rPr>
                <w:rFonts w:ascii="仿宋" w:hAnsi="仿宋" w:eastAsia="仿宋"/>
                <w:kern w:val="0"/>
                <w:sz w:val="24"/>
                <w:szCs w:val="20"/>
                <w:highlight w:val="yellow"/>
              </w:rPr>
            </w:pPr>
            <w:r>
              <w:rPr>
                <w:rFonts w:ascii="仿宋" w:hAnsi="仿宋" w:eastAsia="仿宋"/>
                <w:kern w:val="0"/>
                <w:sz w:val="24"/>
                <w:szCs w:val="20"/>
              </w:rPr>
              <w:t>年 月 日</w:t>
            </w:r>
          </w:p>
        </w:tc>
      </w:tr>
    </w:tbl>
    <w:p>
      <w:pPr>
        <w:tabs>
          <w:tab w:val="left" w:pos="7380"/>
          <w:tab w:val="left" w:pos="7920"/>
        </w:tabs>
        <w:spacing w:line="500" w:lineRule="exact"/>
        <w:jc w:val="left"/>
        <w:rPr>
          <w:rFonts w:eastAsia="黑体"/>
          <w:color w:val="000000"/>
          <w:sz w:val="28"/>
          <w:szCs w:val="28"/>
        </w:rPr>
      </w:pPr>
    </w:p>
    <w:sectPr>
      <w:footerReference w:type="default" r:id="rId3"/>
      <w:pgSz w:w="11906" w:h="16838"/>
      <w:pgMar w:top="2098" w:right="1531" w:bottom="1701" w:left="1531" w:header="709" w:footer="1134" w:gutter="0"/>
      <w:pgNumType w:fmt="numberInDash"/>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revisionView w:markup="0"/>
  <w:trackRevisions w:val="true"/>
  <w:documentProtection w:enforcement="0"/>
  <w:defaultTabStop w:val="420"/>
  <w:drawingGridHorizontalSpacing w:val="105"/>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7B92"/>
    <w:rsid w:val="00001CEF"/>
    <w:rsid w:val="0001009F"/>
    <w:rsid w:val="00020AE2"/>
    <w:rsid w:val="00061516"/>
    <w:rsid w:val="00065F05"/>
    <w:rsid w:val="0008483A"/>
    <w:rsid w:val="000954D7"/>
    <w:rsid w:val="00097836"/>
    <w:rsid w:val="000A7172"/>
    <w:rsid w:val="000B2842"/>
    <w:rsid w:val="000B730E"/>
    <w:rsid w:val="000C1993"/>
    <w:rsid w:val="000C741B"/>
    <w:rsid w:val="000D5DB2"/>
    <w:rsid w:val="000D619C"/>
    <w:rsid w:val="000F2784"/>
    <w:rsid w:val="00101C98"/>
    <w:rsid w:val="00102087"/>
    <w:rsid w:val="00130FFB"/>
    <w:rsid w:val="001353EA"/>
    <w:rsid w:val="00140B1C"/>
    <w:rsid w:val="0014730C"/>
    <w:rsid w:val="00152141"/>
    <w:rsid w:val="00155695"/>
    <w:rsid w:val="00155F61"/>
    <w:rsid w:val="00156BB7"/>
    <w:rsid w:val="0018138F"/>
    <w:rsid w:val="0018256E"/>
    <w:rsid w:val="0018300E"/>
    <w:rsid w:val="001A3B8B"/>
    <w:rsid w:val="001A4E39"/>
    <w:rsid w:val="001B1BB7"/>
    <w:rsid w:val="001C12C7"/>
    <w:rsid w:val="001E625F"/>
    <w:rsid w:val="001F691E"/>
    <w:rsid w:val="00200616"/>
    <w:rsid w:val="00204E9A"/>
    <w:rsid w:val="00227994"/>
    <w:rsid w:val="00232972"/>
    <w:rsid w:val="00234660"/>
    <w:rsid w:val="00243B35"/>
    <w:rsid w:val="00260043"/>
    <w:rsid w:val="00290759"/>
    <w:rsid w:val="002A0D4C"/>
    <w:rsid w:val="002C7044"/>
    <w:rsid w:val="002D0603"/>
    <w:rsid w:val="002D2D4D"/>
    <w:rsid w:val="0031230E"/>
    <w:rsid w:val="00326935"/>
    <w:rsid w:val="00326F1A"/>
    <w:rsid w:val="003316C4"/>
    <w:rsid w:val="00334A10"/>
    <w:rsid w:val="00334A99"/>
    <w:rsid w:val="00346E9F"/>
    <w:rsid w:val="00367185"/>
    <w:rsid w:val="003717CF"/>
    <w:rsid w:val="003724A8"/>
    <w:rsid w:val="003737CF"/>
    <w:rsid w:val="00375F15"/>
    <w:rsid w:val="0038598C"/>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20D94"/>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6897"/>
    <w:rsid w:val="005B7AE0"/>
    <w:rsid w:val="005C70AE"/>
    <w:rsid w:val="005D4941"/>
    <w:rsid w:val="005E380F"/>
    <w:rsid w:val="005F4989"/>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7DEB"/>
    <w:rsid w:val="0074318A"/>
    <w:rsid w:val="007474DC"/>
    <w:rsid w:val="00747EA5"/>
    <w:rsid w:val="007570BC"/>
    <w:rsid w:val="00762E1B"/>
    <w:rsid w:val="00766B8B"/>
    <w:rsid w:val="00767084"/>
    <w:rsid w:val="00770AD3"/>
    <w:rsid w:val="0077267B"/>
    <w:rsid w:val="0079113A"/>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521F"/>
    <w:rsid w:val="009171E4"/>
    <w:rsid w:val="009201FB"/>
    <w:rsid w:val="00924D19"/>
    <w:rsid w:val="00927B92"/>
    <w:rsid w:val="00937254"/>
    <w:rsid w:val="0095180E"/>
    <w:rsid w:val="009547ED"/>
    <w:rsid w:val="00957D4E"/>
    <w:rsid w:val="00977570"/>
    <w:rsid w:val="00980A13"/>
    <w:rsid w:val="00983F20"/>
    <w:rsid w:val="009912ED"/>
    <w:rsid w:val="009973D3"/>
    <w:rsid w:val="009A4595"/>
    <w:rsid w:val="009C3C0F"/>
    <w:rsid w:val="009C3C96"/>
    <w:rsid w:val="009D71AC"/>
    <w:rsid w:val="009E12B0"/>
    <w:rsid w:val="009E32F2"/>
    <w:rsid w:val="009E3FC5"/>
    <w:rsid w:val="009E6508"/>
    <w:rsid w:val="009E70D1"/>
    <w:rsid w:val="00A027FA"/>
    <w:rsid w:val="00A14B5C"/>
    <w:rsid w:val="00A14EB7"/>
    <w:rsid w:val="00A31AAC"/>
    <w:rsid w:val="00A351EB"/>
    <w:rsid w:val="00A3591F"/>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513A"/>
    <w:rsid w:val="00B731A2"/>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0E22"/>
    <w:rsid w:val="00D61A44"/>
    <w:rsid w:val="00D67008"/>
    <w:rsid w:val="00D77C49"/>
    <w:rsid w:val="00D818FF"/>
    <w:rsid w:val="00D9400D"/>
    <w:rsid w:val="00DA2360"/>
    <w:rsid w:val="00DA569D"/>
    <w:rsid w:val="00DA7D3A"/>
    <w:rsid w:val="00DB0612"/>
    <w:rsid w:val="00DC56F2"/>
    <w:rsid w:val="00DC7D95"/>
    <w:rsid w:val="00DE3DCF"/>
    <w:rsid w:val="00DE7E95"/>
    <w:rsid w:val="00DF2545"/>
    <w:rsid w:val="00E10AB7"/>
    <w:rsid w:val="00E20BAF"/>
    <w:rsid w:val="00E25E77"/>
    <w:rsid w:val="00E3555B"/>
    <w:rsid w:val="00E42B6B"/>
    <w:rsid w:val="00E47B33"/>
    <w:rsid w:val="00E50732"/>
    <w:rsid w:val="00E55F10"/>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144B3"/>
    <w:rsid w:val="00F215D5"/>
    <w:rsid w:val="00F26489"/>
    <w:rsid w:val="00F30B55"/>
    <w:rsid w:val="00F3366F"/>
    <w:rsid w:val="00F520C3"/>
    <w:rsid w:val="00F634ED"/>
    <w:rsid w:val="00F851B8"/>
    <w:rsid w:val="00F9376A"/>
    <w:rsid w:val="00F96E8C"/>
    <w:rsid w:val="00FA1CD6"/>
    <w:rsid w:val="00FA62C9"/>
    <w:rsid w:val="00FB2B2F"/>
    <w:rsid w:val="00FB7521"/>
    <w:rsid w:val="00FB75BE"/>
    <w:rsid w:val="00FC72C4"/>
    <w:rsid w:val="00FD33BC"/>
    <w:rsid w:val="00FF0D0B"/>
    <w:rsid w:val="00FF0D3B"/>
    <w:rsid w:val="07EFBEB1"/>
    <w:rsid w:val="12BC28E9"/>
    <w:rsid w:val="1DFFE89C"/>
    <w:rsid w:val="2BB10C62"/>
    <w:rsid w:val="344D68D9"/>
    <w:rsid w:val="3BFF7C62"/>
    <w:rsid w:val="3CD90283"/>
    <w:rsid w:val="3D2794A9"/>
    <w:rsid w:val="4B9EEC30"/>
    <w:rsid w:val="4CAF9FF9"/>
    <w:rsid w:val="53FAA48E"/>
    <w:rsid w:val="57A79A2E"/>
    <w:rsid w:val="5B1D73D9"/>
    <w:rsid w:val="5F37D656"/>
    <w:rsid w:val="63ED1BD0"/>
    <w:rsid w:val="64FEBFD4"/>
    <w:rsid w:val="671F0D1B"/>
    <w:rsid w:val="6BDF8DCE"/>
    <w:rsid w:val="6EF6E4FF"/>
    <w:rsid w:val="76F9C316"/>
    <w:rsid w:val="76FF7498"/>
    <w:rsid w:val="77FD0AC3"/>
    <w:rsid w:val="7B3FC150"/>
    <w:rsid w:val="7B477D5A"/>
    <w:rsid w:val="7BBFF73B"/>
    <w:rsid w:val="7DA9C719"/>
    <w:rsid w:val="7F312D1C"/>
    <w:rsid w:val="7FDED0CF"/>
    <w:rsid w:val="7FEF3A8A"/>
    <w:rsid w:val="7FFF245D"/>
    <w:rsid w:val="AFDF2C4A"/>
    <w:rsid w:val="BA7B23C6"/>
    <w:rsid w:val="BA7FA29B"/>
    <w:rsid w:val="C3F98726"/>
    <w:rsid w:val="DEA56B1A"/>
    <w:rsid w:val="E7BC3FA2"/>
    <w:rsid w:val="F5769568"/>
    <w:rsid w:val="F7BED952"/>
    <w:rsid w:val="FBD8220E"/>
    <w:rsid w:val="FBE9CD6F"/>
    <w:rsid w:val="FCD348F2"/>
    <w:rsid w:val="FDF5B66B"/>
    <w:rsid w:val="FEF9A5F4"/>
    <w:rsid w:val="FEFD61C1"/>
    <w:rsid w:val="FF79A615"/>
    <w:rsid w:val="FF8A5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页眉 Char"/>
    <w:basedOn w:val="6"/>
    <w:link w:val="3"/>
    <w:qFormat/>
    <w:uiPriority w:val="99"/>
    <w:rPr>
      <w:rFonts w:ascii="等线" w:hAnsi="等线" w:eastAsia="等线" w:cs="Times New Roman"/>
      <w:sz w:val="18"/>
      <w:szCs w:val="18"/>
    </w:rPr>
  </w:style>
  <w:style w:type="character" w:customStyle="1" w:styleId="10">
    <w:name w:val="页脚 Char"/>
    <w:basedOn w:val="6"/>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488</Words>
  <Characters>2785</Characters>
  <Lines>23</Lines>
  <Paragraphs>6</Paragraphs>
  <TotalTime>12</TotalTime>
  <ScaleCrop>false</ScaleCrop>
  <LinksUpToDate>false</LinksUpToDate>
  <CharactersWithSpaces>3267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2022-08-13T13:43:00Z</dcterms:created>
  <dc:creator>宋 迪</dc:creator>
  <cp:lastModifiedBy>user</cp:lastModifiedBy>
  <cp:lastPrinted>2022-09-05T14:02:00Z</cp:lastPrinted>
  <dcterms:modified xsi:type="dcterms:W3CDTF">2023-05-17T09:21:33Z</dcterms:modified>
  <dc:title>四川省药品监督管理局办公室</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D401AAC91BA443B9B73F1391C0A73863</vt:lpwstr>
  </property>
  <property fmtid="{D5CDD505-2E9C-101B-9397-08002B2CF9AE}" pid="4" name="文种">
    <vt:lpwstr>unknow</vt:lpwstr>
  </property>
</Properties>
</file>