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3" w:line="230" w:lineRule="auto"/>
        <w:ind w:left="10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2"/>
          <w:sz w:val="31"/>
          <w:szCs w:val="31"/>
        </w:rPr>
        <w:t>附件：</w:t>
      </w:r>
    </w:p>
    <w:p>
      <w:pPr>
        <w:spacing w:before="260" w:line="222" w:lineRule="auto"/>
        <w:ind w:left="3661"/>
        <w:rPr>
          <w:rFonts w:ascii="宋体" w:hAnsi="宋体" w:eastAsia="宋体" w:cs="宋体"/>
          <w:sz w:val="43"/>
          <w:szCs w:val="43"/>
        </w:rPr>
      </w:pPr>
      <w:bookmarkStart w:name="_GoBack" w:id="0"/>
      <w:r>
        <w:rPr>
          <w:rFonts w:ascii="宋体" w:hAnsi="宋体" w:eastAsia="宋体" w:cs="宋体"/>
          <w:spacing w:val="-6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郑州市</w:t>
      </w:r>
      <w:r>
        <w:rPr>
          <w:rFonts w:ascii="宋体" w:hAnsi="宋体" w:eastAsia="宋体" w:cs="宋体"/>
          <w:spacing w:val="-3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医疗保障局随机抽查事项清单</w:t>
      </w:r>
    </w:p>
    <w:bookmarkEnd w:id="0"/>
    <w:p/>
    <w:p>
      <w:pPr>
        <w:spacing w:line="40" w:lineRule="exact"/>
      </w:pPr>
    </w:p>
    <w:tbl>
      <w:tblPr>
        <w:tblStyle w:val="4"/>
        <w:tblW w:w="139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1029"/>
        <w:gridCol w:w="964"/>
        <w:gridCol w:w="1149"/>
        <w:gridCol w:w="1388"/>
        <w:gridCol w:w="1059"/>
        <w:gridCol w:w="1478"/>
        <w:gridCol w:w="1208"/>
        <w:gridCol w:w="50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69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4" w:line="231" w:lineRule="auto"/>
              <w:ind w:left="10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3"/>
                <w:sz w:val="23"/>
                <w:szCs w:val="23"/>
              </w:rPr>
              <w:t>序</w:t>
            </w:r>
            <w:r>
              <w:rPr>
                <w:rFonts w:ascii="黑体" w:hAnsi="黑体" w:eastAsia="黑体" w:cs="黑体"/>
                <w:spacing w:val="12"/>
                <w:sz w:val="23"/>
                <w:szCs w:val="23"/>
              </w:rPr>
              <w:t>号</w:t>
            </w:r>
          </w:p>
        </w:tc>
        <w:tc>
          <w:tcPr>
            <w:tcW w:w="102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72" w:line="229" w:lineRule="auto"/>
              <w:ind w:left="1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25"/>
                <w:sz w:val="22"/>
                <w:szCs w:val="22"/>
              </w:rPr>
              <w:t>责</w:t>
            </w:r>
            <w:r>
              <w:rPr>
                <w:rFonts w:ascii="黑体" w:hAnsi="黑体" w:eastAsia="黑体" w:cs="黑体"/>
                <w:spacing w:val="24"/>
                <w:sz w:val="22"/>
                <w:szCs w:val="22"/>
              </w:rPr>
              <w:t>任单位</w:t>
            </w:r>
          </w:p>
        </w:tc>
        <w:tc>
          <w:tcPr>
            <w:tcW w:w="964" w:type="dxa"/>
            <w:vAlign w:val="top"/>
          </w:tcPr>
          <w:p>
            <w:pPr>
              <w:spacing w:before="304" w:line="230" w:lineRule="auto"/>
              <w:ind w:left="1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3"/>
                <w:sz w:val="23"/>
                <w:szCs w:val="23"/>
              </w:rPr>
              <w:t>抽查事项</w:t>
            </w:r>
          </w:p>
        </w:tc>
        <w:tc>
          <w:tcPr>
            <w:tcW w:w="114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5" w:line="230" w:lineRule="auto"/>
              <w:ind w:left="10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检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查对象</w:t>
            </w:r>
          </w:p>
        </w:tc>
        <w:tc>
          <w:tcPr>
            <w:tcW w:w="1388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5" w:line="230" w:lineRule="auto"/>
              <w:ind w:left="20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4"/>
                <w:sz w:val="23"/>
                <w:szCs w:val="23"/>
              </w:rPr>
              <w:t>检</w:t>
            </w:r>
            <w:r>
              <w:rPr>
                <w:rFonts w:ascii="黑体" w:hAnsi="黑体" w:eastAsia="黑体" w:cs="黑体"/>
                <w:spacing w:val="12"/>
                <w:sz w:val="23"/>
                <w:szCs w:val="23"/>
              </w:rPr>
              <w:t>查内容</w:t>
            </w:r>
          </w:p>
        </w:tc>
        <w:tc>
          <w:tcPr>
            <w:tcW w:w="105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5" w:line="229" w:lineRule="auto"/>
              <w:ind w:left="4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2"/>
                <w:sz w:val="23"/>
                <w:szCs w:val="23"/>
              </w:rPr>
              <w:t>事项类别</w:t>
            </w:r>
          </w:p>
        </w:tc>
        <w:tc>
          <w:tcPr>
            <w:tcW w:w="1478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5" w:line="229" w:lineRule="auto"/>
              <w:ind w:left="26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检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查方式</w:t>
            </w:r>
          </w:p>
        </w:tc>
        <w:tc>
          <w:tcPr>
            <w:tcW w:w="1208" w:type="dxa"/>
            <w:vAlign w:val="top"/>
          </w:tcPr>
          <w:p>
            <w:pPr>
              <w:spacing w:before="161" w:line="277" w:lineRule="auto"/>
              <w:ind w:left="125" w:right="109" w:hanging="2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8"/>
                <w:sz w:val="23"/>
                <w:szCs w:val="23"/>
              </w:rPr>
              <w:t>检</w:t>
            </w:r>
            <w:r>
              <w:rPr>
                <w:rFonts w:ascii="黑体" w:hAnsi="黑体" w:eastAsia="黑体" w:cs="黑体"/>
                <w:spacing w:val="17"/>
                <w:sz w:val="23"/>
                <w:szCs w:val="23"/>
              </w:rPr>
              <w:t>查部门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10"/>
                <w:sz w:val="23"/>
                <w:szCs w:val="23"/>
              </w:rPr>
              <w:t>实施层级</w:t>
            </w:r>
          </w:p>
        </w:tc>
        <w:tc>
          <w:tcPr>
            <w:tcW w:w="5004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5" w:line="230" w:lineRule="auto"/>
              <w:ind w:left="199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21"/>
                <w:sz w:val="23"/>
                <w:szCs w:val="23"/>
              </w:rPr>
              <w:t>检</w:t>
            </w:r>
            <w:r>
              <w:rPr>
                <w:rFonts w:ascii="黑体" w:hAnsi="黑体" w:eastAsia="黑体" w:cs="黑体"/>
                <w:spacing w:val="20"/>
                <w:sz w:val="23"/>
                <w:szCs w:val="23"/>
              </w:rPr>
              <w:t>查依据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5" w:hRule="atLeast"/>
        </w:trPr>
        <w:tc>
          <w:tcPr>
            <w:tcW w:w="699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5" w:line="192" w:lineRule="auto"/>
              <w:ind w:left="3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</w:t>
            </w:r>
          </w:p>
        </w:tc>
        <w:tc>
          <w:tcPr>
            <w:tcW w:w="1029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71" w:line="274" w:lineRule="auto"/>
              <w:ind w:left="56" w:right="56" w:firstLine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郑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州市医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疗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保障局</w:t>
            </w:r>
          </w:p>
        </w:tc>
        <w:tc>
          <w:tcPr>
            <w:tcW w:w="964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71" w:line="267" w:lineRule="auto"/>
              <w:ind w:left="26" w:right="22" w:firstLine="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定点医疗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机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构使用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医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疗保障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基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金情况</w:t>
            </w:r>
          </w:p>
        </w:tc>
        <w:tc>
          <w:tcPr>
            <w:tcW w:w="114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72" w:line="228" w:lineRule="auto"/>
              <w:ind w:left="1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医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疗保障</w:t>
            </w:r>
          </w:p>
          <w:p>
            <w:pPr>
              <w:spacing w:before="36" w:line="228" w:lineRule="auto"/>
              <w:ind w:left="1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定点医疗</w:t>
            </w:r>
          </w:p>
          <w:p>
            <w:pPr>
              <w:spacing w:before="37" w:line="227" w:lineRule="auto"/>
              <w:ind w:left="34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机构</w:t>
            </w:r>
          </w:p>
        </w:tc>
        <w:tc>
          <w:tcPr>
            <w:tcW w:w="1388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72" w:line="260" w:lineRule="auto"/>
              <w:ind w:left="11" w:right="61" w:firstLine="1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遵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守医保政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策规定情况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；</w:t>
            </w:r>
          </w:p>
          <w:p>
            <w:pPr>
              <w:spacing w:before="1" w:line="259" w:lineRule="auto"/>
              <w:ind w:left="10" w:right="61" w:firstLine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规范使用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医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保基金情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况；</w:t>
            </w:r>
          </w:p>
          <w:p>
            <w:pPr>
              <w:spacing w:before="2" w:line="273" w:lineRule="auto"/>
              <w:ind w:left="11" w:right="41" w:firstLine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履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行医保服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务协议情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况。</w:t>
            </w:r>
          </w:p>
        </w:tc>
        <w:tc>
          <w:tcPr>
            <w:tcW w:w="1059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71" w:line="274" w:lineRule="auto"/>
              <w:ind w:left="303" w:right="68" w:hanging="2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一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般检查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事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项</w:t>
            </w:r>
          </w:p>
        </w:tc>
        <w:tc>
          <w:tcPr>
            <w:tcW w:w="1478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71" w:line="274" w:lineRule="auto"/>
              <w:ind w:left="397" w:right="48" w:hanging="3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数据抽查、现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场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检查</w:t>
            </w:r>
          </w:p>
        </w:tc>
        <w:tc>
          <w:tcPr>
            <w:tcW w:w="120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71" w:line="259" w:lineRule="auto"/>
              <w:ind w:left="40" w:right="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市、区县 ( 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市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) 医保部</w:t>
            </w:r>
          </w:p>
          <w:p>
            <w:pPr>
              <w:spacing w:line="231" w:lineRule="auto"/>
              <w:ind w:left="5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门</w:t>
            </w:r>
          </w:p>
        </w:tc>
        <w:tc>
          <w:tcPr>
            <w:tcW w:w="5004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</w:p>
          <w:p>
            <w:pPr>
              <w:spacing w:before="71" w:line="260" w:lineRule="auto"/>
              <w:ind w:left="13" w:right="4" w:firstLine="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《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中华人民共和国社会保险法》第七十九条、第八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十七条  。</w:t>
            </w:r>
          </w:p>
          <w:p>
            <w:pPr>
              <w:spacing w:line="269" w:lineRule="auto"/>
              <w:ind w:left="16" w:firstLine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《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医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疗保障基金使用监督管理条例》第二十二条、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二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十五条、二十六条、二十七条、二十八条、二十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九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条、三十条。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9" w:hRule="atLeast"/>
        </w:trPr>
        <w:tc>
          <w:tcPr>
            <w:tcW w:w="69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4" w:line="192" w:lineRule="auto"/>
              <w:ind w:left="29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2</w:t>
            </w:r>
          </w:p>
        </w:tc>
        <w:tc>
          <w:tcPr>
            <w:tcW w:w="102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65" w:line="267" w:lineRule="auto"/>
              <w:ind w:left="96" w:right="96" w:firstLine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郑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州市医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疗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保障局</w:t>
            </w:r>
          </w:p>
        </w:tc>
        <w:tc>
          <w:tcPr>
            <w:tcW w:w="964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71" w:line="267" w:lineRule="auto"/>
              <w:ind w:left="27" w:right="22" w:firstLine="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定点零售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药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店使用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医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疗保障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基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金情况</w:t>
            </w: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2" w:line="228" w:lineRule="auto"/>
              <w:ind w:left="1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医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疗保障</w:t>
            </w:r>
          </w:p>
          <w:p>
            <w:pPr>
              <w:spacing w:before="37" w:line="228" w:lineRule="auto"/>
              <w:ind w:left="1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定点零售</w:t>
            </w:r>
          </w:p>
          <w:p>
            <w:pPr>
              <w:spacing w:before="36" w:line="228" w:lineRule="auto"/>
              <w:ind w:left="35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药店</w:t>
            </w:r>
          </w:p>
        </w:tc>
        <w:tc>
          <w:tcPr>
            <w:tcW w:w="1388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1" w:line="259" w:lineRule="auto"/>
              <w:ind w:left="11" w:right="61" w:firstLine="1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遵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守医保政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策规定情况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；</w:t>
            </w:r>
          </w:p>
          <w:p>
            <w:pPr>
              <w:spacing w:before="1" w:line="259" w:lineRule="auto"/>
              <w:ind w:left="10" w:right="61" w:firstLine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规范使用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医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保基金情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况；</w:t>
            </w:r>
          </w:p>
          <w:p>
            <w:pPr>
              <w:spacing w:before="2" w:line="273" w:lineRule="auto"/>
              <w:ind w:left="11" w:right="41" w:firstLine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履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行医保服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务协议情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况。</w:t>
            </w:r>
          </w:p>
        </w:tc>
        <w:tc>
          <w:tcPr>
            <w:tcW w:w="1059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72" w:line="265" w:lineRule="auto"/>
              <w:ind w:left="303" w:right="68" w:hanging="2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一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般检查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事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项</w:t>
            </w:r>
          </w:p>
        </w:tc>
        <w:tc>
          <w:tcPr>
            <w:tcW w:w="1478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65" w:line="267" w:lineRule="auto"/>
              <w:ind w:left="532" w:right="5" w:hanging="5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数据抽查、现场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查</w:t>
            </w:r>
          </w:p>
        </w:tc>
        <w:tc>
          <w:tcPr>
            <w:tcW w:w="1208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71" w:line="264" w:lineRule="auto"/>
              <w:ind w:left="159" w:right="48" w:hanging="10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区县 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(市) 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医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保部门</w:t>
            </w:r>
          </w:p>
        </w:tc>
        <w:tc>
          <w:tcPr>
            <w:tcW w:w="5004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72" w:line="259" w:lineRule="auto"/>
              <w:ind w:left="13" w:right="4" w:firstLine="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《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中华人民共和国社会保险法》第七十九条、第八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十七条  。</w:t>
            </w:r>
          </w:p>
          <w:p>
            <w:pPr>
              <w:spacing w:before="1" w:line="260" w:lineRule="auto"/>
              <w:ind w:left="16" w:firstLine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《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医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疗保障基金使用监督管理条例》第二十二条、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二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十五条、二十六条、二十七条、二十八条、二十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九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条、三十条。</w:t>
            </w:r>
          </w:p>
        </w:tc>
      </w:tr>
    </w:tbl>
    <w:p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Y2EyMWY5ODE0YWVjNTUyODRmNTNlYWUwNjBiZjMifQ=="/>
  </w:docVars>
  <w:rsids>
    <w:rsidRoot w:val="2D331B78"/>
    <w:rsid w:val="2D331B78"/>
    <w:rsid w:val="5D7D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2022-09-13T07:09:00Z</dcterms:created>
  <dc:creator>星月苍穹</dc:creator>
  <cp:lastModifiedBy>星月苍穹</cp:lastModifiedBy>
  <dcterms:modified xsi:type="dcterms:W3CDTF">2022-09-13T07:10:06Z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335C2792B25342788FE06C0E686C05A7</vt:lpwstr>
  </property>
</Properties>
</file>