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通 报 名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6"/>
        <w:tblW w:w="9054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27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定点医疗机构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违规单位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崇左市复退军人医院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崇左市妇幼保健院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崇左市中医壮医医院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崇左市第二人民医院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崇左市晶亮眼科医院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崇左南国医院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扶绥小城医院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龙头乡卫生院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山圩镇卫生院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柳桥镇卫生院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昌平中心卫生院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西长卫生院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渠黎镇卫生院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渠旧镇卫生院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岜盆乡卫生院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违规单位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扶绥县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扶绥县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中东中心卫生院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天等县进结中心卫生院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天等县进远乡卫生院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天等县金洞卫生院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天等县宁干乡卫生院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天等县天等镇卫生院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天等县都康乡卫生院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天等县上映乡中心卫生院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天等县驮堪乡卫生院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天等县小山乡卫生院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天等县福新镇卫生院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宁明县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宁明县人民医院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宁明县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宁明县峙浪乡卫生院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龙州城东安琪眼科医院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龙州县响水镇中心卫生院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龙州县金龙镇中心卫生院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龙州县上降乡卫生院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龙州县龙州镇龙北医院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龙州县八角乡卫生院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违规单位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龙州县水口镇中心卫生院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龙州县上龙乡卫生院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龙州县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龙州县武德乡卫生院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江州区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江州区人民医院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江州区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江州区左州镇卫生院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定点药店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违规单位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天等县同济药业有限责任公司财富大药房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天等县同济药业有限责任公司宝和堂店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天等县同济药业有限责任公司恒丰药店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天等县同济药业有限责任公司万盛时代店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天等县同济药业有限责任公司旺角店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天等县同济药业有限责任公司医药城店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天等县养和堂药房天福店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天等县养和堂药房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5"/>
                <w:sz w:val="32"/>
                <w:szCs w:val="32"/>
                <w:vertAlign w:val="baseline"/>
                <w:lang w:val="en-US" w:eastAsia="zh-CN"/>
              </w:rPr>
              <w:t>广西鸿翔一心堂药业有限责任公司天等城北商贸城店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广西一心医药集团有限责任公司天等恒丰大药房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广西大参林连锁药店有限公司天等城北分店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天等县</w:t>
            </w:r>
          </w:p>
        </w:tc>
        <w:tc>
          <w:tcPr>
            <w:tcW w:w="6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广西大参林连锁药店有限公司天等新车站分店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6614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违规单位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广西大参林连锁药店有限公司凭祥百汇超市分店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广西大参林连锁药店有限公司凭祥南大分店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广西大参林连锁药店有限公司凭祥北大分店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广西大参林连锁药店有限公司凭祥北环分店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广西鸿翔一心堂药业有限责任公司凭祥南大路店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广西鸿翔一心堂药业有限责任公司凭祥北大路店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广西鸿翔一心堂药业有限责任公司凭祥南山路店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广西鸿翔一心堂药业有限责任公司凭祥屏山路二店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广西鸿翔一心堂药业有限责任公司凭祥夏石镇三店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广西宝顺堂药业有限责任公司凭祥店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广西宝顺堂药业有限责任公司凭祥二店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  <w:vertAlign w:val="baseline"/>
                <w:lang w:val="en-US" w:eastAsia="zh-CN"/>
              </w:rPr>
              <w:t>广西蓝天东凭药业有限公司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凭祥市康正药业有限公司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</w:t>
            </w:r>
          </w:p>
        </w:tc>
        <w:tc>
          <w:tcPr>
            <w:tcW w:w="6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凭祥市同心健康大药房</w:t>
            </w:r>
          </w:p>
        </w:tc>
      </w:tr>
    </w:tbl>
    <w:p>
      <w:pPr>
        <w:rPr>
          <w:w w:val="85"/>
        </w:rPr>
      </w:pPr>
      <w:bookmarkStart w:name="_GoBack" w:id="0"/>
      <w:bookmarkEnd w:id="0"/>
    </w:p>
    <w:sectPr>
      <w:footerReference w:type="default" r:id="rId3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OTU3OTk0ZTA0YjExZWRmNDhjYWY4YjA5YWRjMmYifQ=="/>
  </w:docVars>
  <w:rsids>
    <w:rsidRoot w:val="04193914"/>
    <w:rsid w:val="04193914"/>
    <w:rsid w:val="2F4B6648"/>
    <w:rsid w:val="30DC2EEB"/>
    <w:rsid w:val="386A77AD"/>
    <w:rsid w:val="44B60076"/>
    <w:rsid w:val="585E5E13"/>
    <w:rsid w:val="591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2023-04-17T09:43:00Z</dcterms:created>
  <dc:creator>陈柳希</dc:creator>
  <cp:lastModifiedBy>WPS_1615428749</cp:lastModifiedBy>
  <cp:lastPrinted>2023-12-20T08:32:00Z</cp:lastPrinted>
  <dcterms:modified xsi:type="dcterms:W3CDTF">2023-12-28T03:36:41Z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0AEE414376014ED6BEC348B8E936D6F7_11</vt:lpwstr>
  </property>
</Properties>
</file>