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41A0C"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</w:rPr>
        <w:t>件</w:t>
      </w:r>
    </w:p>
    <w:p w:rsidR="00000000" w:rsidRDefault="00641A0C">
      <w:pPr>
        <w:spacing w:line="59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:rsidR="00000000" w:rsidRDefault="00641A0C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优化药品补充申请审评审批程序</w:t>
      </w:r>
    </w:p>
    <w:p w:rsidR="00000000" w:rsidRDefault="00641A0C">
      <w:pPr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改革试点工作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试点工作申报资料要求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专门机构情况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机构名称，机构所在地，机构具体情况（机构</w:t>
      </w:r>
      <w:r>
        <w:rPr>
          <w:rFonts w:eastAsia="仿宋_GB2312"/>
          <w:sz w:val="32"/>
          <w:szCs w:val="32"/>
        </w:rPr>
        <w:t>职能、</w:t>
      </w:r>
      <w:r>
        <w:rPr>
          <w:rFonts w:hint="eastAsia" w:eastAsia="仿宋_GB2312"/>
          <w:sz w:val="32"/>
          <w:szCs w:val="32"/>
        </w:rPr>
        <w:t>组织架构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）；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专门机构质量控制体系情况；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eastAsia="仿宋_GB2312"/>
          <w:sz w:val="32"/>
          <w:szCs w:val="32"/>
        </w:rPr>
        <w:t>情况：</w:t>
      </w:r>
      <w:r>
        <w:rPr>
          <w:rFonts w:hint="eastAsia" w:eastAsia="仿宋_GB2312"/>
          <w:sz w:val="32"/>
          <w:szCs w:val="32"/>
        </w:rPr>
        <w:t>配备编制人员数量和资质情况（</w:t>
      </w:r>
      <w:r>
        <w:rPr>
          <w:rFonts w:hint="eastAsia" w:eastAsia="仿宋_GB2312"/>
          <w:sz w:val="32"/>
          <w:szCs w:val="32"/>
        </w:rPr>
        <w:t>应当</w:t>
      </w:r>
      <w:r>
        <w:rPr>
          <w:rFonts w:hint="eastAsia" w:eastAsia="仿宋_GB2312"/>
          <w:sz w:val="32"/>
          <w:szCs w:val="32"/>
        </w:rPr>
        <w:t>具</w:t>
      </w:r>
      <w:r>
        <w:rPr>
          <w:rFonts w:eastAsia="仿宋_GB2312"/>
          <w:sz w:val="32"/>
          <w:szCs w:val="32"/>
        </w:rPr>
        <w:t>备</w:t>
      </w:r>
      <w:r>
        <w:rPr>
          <w:rFonts w:hint="eastAsia" w:eastAsia="仿宋_GB2312"/>
          <w:sz w:val="32"/>
          <w:szCs w:val="32"/>
        </w:rPr>
        <w:t>经药审中心技术审评培训</w:t>
      </w:r>
      <w:r>
        <w:rPr>
          <w:rFonts w:eastAsia="仿宋_GB2312"/>
          <w:sz w:val="32"/>
          <w:szCs w:val="32"/>
        </w:rPr>
        <w:t>并考核</w:t>
      </w:r>
      <w:r>
        <w:rPr>
          <w:rFonts w:hint="eastAsia" w:eastAsia="仿宋_GB2312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药品技术审评</w:t>
      </w:r>
      <w:r>
        <w:rPr>
          <w:rFonts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原则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不少于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>；一定数量的与前置核查检验服务相适应的药品核查和检验人员</w:t>
      </w:r>
      <w:r>
        <w:rPr>
          <w:rFonts w:hint="eastAsia" w:eastAsia="仿宋_GB2312"/>
          <w:sz w:val="32"/>
          <w:szCs w:val="32"/>
        </w:rPr>
        <w:t>）；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从事前置核查相应机构的能力情况，包括专门从事前置核查的力量情况、开展前置核查工作的初步工作方案等；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办公场所与</w:t>
      </w:r>
      <w:r>
        <w:rPr>
          <w:rFonts w:eastAsia="仿宋_GB2312"/>
          <w:sz w:val="32"/>
          <w:szCs w:val="32"/>
        </w:rPr>
        <w:t>办公</w:t>
      </w:r>
      <w:r>
        <w:rPr>
          <w:rFonts w:hint="eastAsia" w:eastAsia="仿宋_GB2312"/>
          <w:sz w:val="32"/>
          <w:szCs w:val="32"/>
        </w:rPr>
        <w:t>条件</w:t>
      </w:r>
      <w:r>
        <w:rPr>
          <w:rFonts w:eastAsia="仿宋_GB2312"/>
          <w:sz w:val="32"/>
          <w:szCs w:val="32"/>
        </w:rPr>
        <w:t>情</w:t>
      </w:r>
      <w:r>
        <w:rPr>
          <w:rFonts w:eastAsia="仿宋_GB2312"/>
          <w:sz w:val="32"/>
          <w:szCs w:val="32"/>
        </w:rPr>
        <w:t>况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应当</w:t>
      </w:r>
      <w:r>
        <w:rPr>
          <w:rFonts w:hint="eastAsia" w:eastAsia="仿宋_GB2312"/>
          <w:sz w:val="32"/>
          <w:szCs w:val="32"/>
        </w:rPr>
        <w:t>与工作任务和人员数量相适应；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配套管理制度文件；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信息化建设情况；</w:t>
      </w:r>
    </w:p>
    <w:p w:rsidR="00000000" w:rsidRDefault="00641A0C">
      <w:pPr>
        <w:snapToGri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近三年的药品上市后变更备案情况；</w:t>
      </w:r>
    </w:p>
    <w:p w:rsidR="00641A0C" w:rsidP="00840117" w:rsidRDefault="00641A0C">
      <w:pPr>
        <w:snapToGrid w:val="0"/>
        <w:spacing w:line="590" w:lineRule="exact"/>
        <w:ind w:firstLine="64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国家药监局要求的其他材料。</w:t>
      </w:r>
      <w:bookmarkStart w:name="_GoBack" w:id="0"/>
      <w:bookmarkEnd w:id="0"/>
    </w:p>
    <w:sectPr w:rsidR="00641A0C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0C" w:rsidRDefault="00641A0C">
      <w:r>
        <w:separator/>
      </w:r>
    </w:p>
  </w:endnote>
  <w:endnote w:type="continuationSeparator" w:id="0">
    <w:p w:rsidR="00641A0C" w:rsidRDefault="0064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1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41A0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641A0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01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41A0C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011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QawQIAALk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+0cCYEbWG1HegpalAK2BYGECglEL+RGjHqZJijmMO4yalxxegxk8kyEnYzMZhBdw&#10;McUao9Fc6XFA3XSSbW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dP4k&#10;Gs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641A0C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4011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0C" w:rsidRDefault="00641A0C">
      <w:r>
        <w:separator/>
      </w:r>
    </w:p>
  </w:footnote>
  <w:footnote w:type="continuationSeparator" w:id="0">
    <w:p w:rsidR="00641A0C" w:rsidRDefault="0064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0022"/>
    <w:rsid w:val="000335DF"/>
    <w:rsid w:val="00035161"/>
    <w:rsid w:val="0003704E"/>
    <w:rsid w:val="000574F7"/>
    <w:rsid w:val="00061DFE"/>
    <w:rsid w:val="00071507"/>
    <w:rsid w:val="00074D97"/>
    <w:rsid w:val="00076D87"/>
    <w:rsid w:val="0009428B"/>
    <w:rsid w:val="000A2989"/>
    <w:rsid w:val="000A4464"/>
    <w:rsid w:val="000A4FAD"/>
    <w:rsid w:val="000B4396"/>
    <w:rsid w:val="000C1841"/>
    <w:rsid w:val="00101F08"/>
    <w:rsid w:val="00104873"/>
    <w:rsid w:val="00143BFB"/>
    <w:rsid w:val="001666C7"/>
    <w:rsid w:val="00171D86"/>
    <w:rsid w:val="001723F7"/>
    <w:rsid w:val="001754B2"/>
    <w:rsid w:val="00175EF6"/>
    <w:rsid w:val="00185599"/>
    <w:rsid w:val="001A0347"/>
    <w:rsid w:val="001C6B7D"/>
    <w:rsid w:val="00203EBB"/>
    <w:rsid w:val="00221B4C"/>
    <w:rsid w:val="0024221B"/>
    <w:rsid w:val="00261AD8"/>
    <w:rsid w:val="00266D2D"/>
    <w:rsid w:val="00283CBF"/>
    <w:rsid w:val="002A354F"/>
    <w:rsid w:val="002B035C"/>
    <w:rsid w:val="002B3253"/>
    <w:rsid w:val="002D5818"/>
    <w:rsid w:val="002E3B72"/>
    <w:rsid w:val="002E4226"/>
    <w:rsid w:val="002F2CC3"/>
    <w:rsid w:val="00300C24"/>
    <w:rsid w:val="003063A8"/>
    <w:rsid w:val="00316973"/>
    <w:rsid w:val="00317CA7"/>
    <w:rsid w:val="00333067"/>
    <w:rsid w:val="003412EF"/>
    <w:rsid w:val="00343B0E"/>
    <w:rsid w:val="003465C3"/>
    <w:rsid w:val="0035031B"/>
    <w:rsid w:val="0036326B"/>
    <w:rsid w:val="00365874"/>
    <w:rsid w:val="00381E57"/>
    <w:rsid w:val="0039075A"/>
    <w:rsid w:val="0039703E"/>
    <w:rsid w:val="003F5153"/>
    <w:rsid w:val="00400BB6"/>
    <w:rsid w:val="00402F67"/>
    <w:rsid w:val="00406655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F15"/>
    <w:rsid w:val="00512C2E"/>
    <w:rsid w:val="00520E66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93C49"/>
    <w:rsid w:val="005A66E9"/>
    <w:rsid w:val="005C0329"/>
    <w:rsid w:val="005C172C"/>
    <w:rsid w:val="005C1E9F"/>
    <w:rsid w:val="005D344A"/>
    <w:rsid w:val="005D50C9"/>
    <w:rsid w:val="005D7D24"/>
    <w:rsid w:val="005E3E9D"/>
    <w:rsid w:val="005E7595"/>
    <w:rsid w:val="00620134"/>
    <w:rsid w:val="00627D9D"/>
    <w:rsid w:val="00632B3B"/>
    <w:rsid w:val="00636854"/>
    <w:rsid w:val="00641A0C"/>
    <w:rsid w:val="0064664B"/>
    <w:rsid w:val="00652EEE"/>
    <w:rsid w:val="00660670"/>
    <w:rsid w:val="0067409E"/>
    <w:rsid w:val="00683227"/>
    <w:rsid w:val="00694CA5"/>
    <w:rsid w:val="006A2E3D"/>
    <w:rsid w:val="006C20D6"/>
    <w:rsid w:val="006E0A51"/>
    <w:rsid w:val="006F7A06"/>
    <w:rsid w:val="007045D9"/>
    <w:rsid w:val="00704786"/>
    <w:rsid w:val="007129C4"/>
    <w:rsid w:val="00724899"/>
    <w:rsid w:val="00727597"/>
    <w:rsid w:val="00754F98"/>
    <w:rsid w:val="00766D9A"/>
    <w:rsid w:val="007A3E48"/>
    <w:rsid w:val="007C3B60"/>
    <w:rsid w:val="007C77DD"/>
    <w:rsid w:val="007C7949"/>
    <w:rsid w:val="00810BF8"/>
    <w:rsid w:val="00834B83"/>
    <w:rsid w:val="00840117"/>
    <w:rsid w:val="00843985"/>
    <w:rsid w:val="0086624F"/>
    <w:rsid w:val="00871284"/>
    <w:rsid w:val="0087177C"/>
    <w:rsid w:val="0087484E"/>
    <w:rsid w:val="00874A57"/>
    <w:rsid w:val="00881440"/>
    <w:rsid w:val="008B7435"/>
    <w:rsid w:val="008C461A"/>
    <w:rsid w:val="008D69AA"/>
    <w:rsid w:val="008E4C76"/>
    <w:rsid w:val="008E7729"/>
    <w:rsid w:val="00902736"/>
    <w:rsid w:val="00903996"/>
    <w:rsid w:val="00910D69"/>
    <w:rsid w:val="00913503"/>
    <w:rsid w:val="00926229"/>
    <w:rsid w:val="00935839"/>
    <w:rsid w:val="00944679"/>
    <w:rsid w:val="00953CE3"/>
    <w:rsid w:val="0097437D"/>
    <w:rsid w:val="009A22E6"/>
    <w:rsid w:val="009A2520"/>
    <w:rsid w:val="009A2DB4"/>
    <w:rsid w:val="009A4453"/>
    <w:rsid w:val="009B6E32"/>
    <w:rsid w:val="009C0415"/>
    <w:rsid w:val="009D1D6B"/>
    <w:rsid w:val="009F7B56"/>
    <w:rsid w:val="00A01B9C"/>
    <w:rsid w:val="00A04C8E"/>
    <w:rsid w:val="00A1573D"/>
    <w:rsid w:val="00A33460"/>
    <w:rsid w:val="00A344DA"/>
    <w:rsid w:val="00A412EC"/>
    <w:rsid w:val="00A60F9E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51F1D"/>
    <w:rsid w:val="00B5790B"/>
    <w:rsid w:val="00B7175F"/>
    <w:rsid w:val="00B92DE4"/>
    <w:rsid w:val="00B978E2"/>
    <w:rsid w:val="00BA76F9"/>
    <w:rsid w:val="00BB33A4"/>
    <w:rsid w:val="00BC5211"/>
    <w:rsid w:val="00BE381C"/>
    <w:rsid w:val="00BF0CAE"/>
    <w:rsid w:val="00BF3902"/>
    <w:rsid w:val="00C0026F"/>
    <w:rsid w:val="00C04F7F"/>
    <w:rsid w:val="00C334E0"/>
    <w:rsid w:val="00C542E4"/>
    <w:rsid w:val="00C65C49"/>
    <w:rsid w:val="00C72DDC"/>
    <w:rsid w:val="00C766DD"/>
    <w:rsid w:val="00C85A3C"/>
    <w:rsid w:val="00CB042A"/>
    <w:rsid w:val="00CB2F44"/>
    <w:rsid w:val="00CB79BE"/>
    <w:rsid w:val="00CE7EE6"/>
    <w:rsid w:val="00CF61DC"/>
    <w:rsid w:val="00D1160E"/>
    <w:rsid w:val="00D1401C"/>
    <w:rsid w:val="00D1561F"/>
    <w:rsid w:val="00D16D6D"/>
    <w:rsid w:val="00D27F0A"/>
    <w:rsid w:val="00D330E7"/>
    <w:rsid w:val="00D367D7"/>
    <w:rsid w:val="00D404B1"/>
    <w:rsid w:val="00D63096"/>
    <w:rsid w:val="00D669CB"/>
    <w:rsid w:val="00D76928"/>
    <w:rsid w:val="00D91F9F"/>
    <w:rsid w:val="00DD3744"/>
    <w:rsid w:val="00DE7F37"/>
    <w:rsid w:val="00E035B9"/>
    <w:rsid w:val="00E05A99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70CB3"/>
    <w:rsid w:val="00F81A04"/>
    <w:rsid w:val="00F8709A"/>
    <w:rsid w:val="00F94606"/>
    <w:rsid w:val="00FA1F2D"/>
    <w:rsid w:val="00FA60C8"/>
    <w:rsid w:val="00FC1DD1"/>
    <w:rsid w:val="00FD08E1"/>
    <w:rsid w:val="00FD443E"/>
    <w:rsid w:val="00FE3321"/>
    <w:rsid w:val="00FE7AE7"/>
    <w:rsid w:val="00FF2072"/>
    <w:rsid w:val="07D7260F"/>
    <w:rsid w:val="1BEF8488"/>
    <w:rsid w:val="1FFB8153"/>
    <w:rsid w:val="236B7FDA"/>
    <w:rsid w:val="2FEA2721"/>
    <w:rsid w:val="35F5B304"/>
    <w:rsid w:val="37BE7A61"/>
    <w:rsid w:val="39FF0C95"/>
    <w:rsid w:val="494F6A15"/>
    <w:rsid w:val="4D6140A1"/>
    <w:rsid w:val="5F3BF6C2"/>
    <w:rsid w:val="5FCF0896"/>
    <w:rsid w:val="5FFB40A3"/>
    <w:rsid w:val="67A41714"/>
    <w:rsid w:val="690C630C"/>
    <w:rsid w:val="6CD48125"/>
    <w:rsid w:val="709B3342"/>
    <w:rsid w:val="777729E4"/>
    <w:rsid w:val="779DFFBC"/>
    <w:rsid w:val="795FE20B"/>
    <w:rsid w:val="7BFD01BD"/>
    <w:rsid w:val="7DAEF81A"/>
    <w:rsid w:val="7DD305A1"/>
    <w:rsid w:val="7DFF5C46"/>
    <w:rsid w:val="7F4F090D"/>
    <w:rsid w:val="7F97C5FA"/>
    <w:rsid w:val="7FFFC303"/>
    <w:rsid w:val="94E715C6"/>
    <w:rsid w:val="B76FEE32"/>
    <w:rsid w:val="B7B73CCC"/>
    <w:rsid w:val="B8DF1F98"/>
    <w:rsid w:val="B9FF173A"/>
    <w:rsid w:val="BEBF38A2"/>
    <w:rsid w:val="BFFF31EC"/>
    <w:rsid w:val="C7AD2E1F"/>
    <w:rsid w:val="DBDF19A7"/>
    <w:rsid w:val="DF5F6DCD"/>
    <w:rsid w:val="DF6DA2FA"/>
    <w:rsid w:val="DFF64F4E"/>
    <w:rsid w:val="E5BEAB61"/>
    <w:rsid w:val="EABDC712"/>
    <w:rsid w:val="EB6BE11E"/>
    <w:rsid w:val="EDDFBBE7"/>
    <w:rsid w:val="EFFF2D67"/>
    <w:rsid w:val="F3DE4F27"/>
    <w:rsid w:val="F47F65FD"/>
    <w:rsid w:val="F7DFAC46"/>
    <w:rsid w:val="F7FF3338"/>
    <w:rsid w:val="F9AF6D49"/>
    <w:rsid w:val="FB6F1379"/>
    <w:rsid w:val="FDDE7D0A"/>
    <w:rsid w:val="FEA22940"/>
    <w:rsid w:val="FEF72E52"/>
    <w:rsid w:val="FF7F3D72"/>
    <w:rsid w:val="FFBB9B95"/>
    <w:rsid w:val="FFC5C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C5DDC-4950-49B4-92CD-66BF690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Xtzj.Com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2024-02-08T00:07:00Z</cp:lastPrinted>
  <dcterms:created xsi:type="dcterms:W3CDTF">2024-02-07T09:38:00Z</dcterms:created>
  <dcterms:modified xsi:type="dcterms:W3CDTF">2024-02-07T09:38:00Z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0BFE0A569E84ED194C35C3656C574661</vt:lpwstr>
  </property>
</Properties>
</file>